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8487" w14:textId="77777777" w:rsidR="0077668F" w:rsidRPr="00EB6AC1" w:rsidRDefault="0077668F" w:rsidP="0077668F">
      <w:pPr>
        <w:pStyle w:val="NoSpacing"/>
        <w:jc w:val="center"/>
        <w:rPr>
          <w:b/>
          <w:bCs/>
          <w:sz w:val="28"/>
          <w:szCs w:val="28"/>
        </w:rPr>
      </w:pPr>
      <w:r w:rsidRPr="00EB6AC1">
        <w:rPr>
          <w:b/>
          <w:bCs/>
          <w:sz w:val="28"/>
          <w:szCs w:val="28"/>
        </w:rPr>
        <w:t>Madingley Parish Council</w:t>
      </w:r>
    </w:p>
    <w:p w14:paraId="75B7A115" w14:textId="48BAAB7E" w:rsidR="00F768B7" w:rsidRPr="00EB6AC1" w:rsidRDefault="0077668F" w:rsidP="00EB6AC1">
      <w:pPr>
        <w:pStyle w:val="NoSpacing"/>
        <w:jc w:val="center"/>
        <w:rPr>
          <w:rFonts w:cstheme="minorHAnsi"/>
          <w:sz w:val="20"/>
          <w:szCs w:val="20"/>
        </w:rPr>
      </w:pPr>
      <w:r w:rsidRPr="00EB6AC1">
        <w:rPr>
          <w:rFonts w:cstheme="minorHAnsi"/>
          <w:b/>
          <w:bCs/>
          <w:sz w:val="20"/>
          <w:szCs w:val="20"/>
        </w:rPr>
        <w:t xml:space="preserve">I hereby give notice that the Parish Council Meeting of Madingley Parish Council will be held on Wednesday </w:t>
      </w:r>
      <w:r w:rsidR="00F05D5C">
        <w:rPr>
          <w:rFonts w:cstheme="minorHAnsi"/>
          <w:b/>
          <w:bCs/>
          <w:sz w:val="20"/>
          <w:szCs w:val="20"/>
        </w:rPr>
        <w:t>20</w:t>
      </w:r>
      <w:r w:rsidR="00F05D5C" w:rsidRPr="00F05D5C">
        <w:rPr>
          <w:rFonts w:cstheme="minorHAnsi"/>
          <w:b/>
          <w:bCs/>
          <w:sz w:val="20"/>
          <w:szCs w:val="20"/>
          <w:vertAlign w:val="superscript"/>
        </w:rPr>
        <w:t>th</w:t>
      </w:r>
      <w:r w:rsidR="00F05D5C">
        <w:rPr>
          <w:rFonts w:cstheme="minorHAnsi"/>
          <w:b/>
          <w:bCs/>
          <w:sz w:val="20"/>
          <w:szCs w:val="20"/>
        </w:rPr>
        <w:t xml:space="preserve"> January 2021</w:t>
      </w:r>
      <w:r w:rsidRPr="00EB6AC1">
        <w:rPr>
          <w:rFonts w:cstheme="minorHAnsi"/>
          <w:b/>
          <w:bCs/>
          <w:sz w:val="20"/>
          <w:szCs w:val="20"/>
        </w:rPr>
        <w:t xml:space="preserve"> at 7pm</w:t>
      </w:r>
    </w:p>
    <w:p w14:paraId="3AA56B6C" w14:textId="2C4F59F3" w:rsidR="0077668F" w:rsidRPr="00EB6AC1" w:rsidRDefault="0077668F" w:rsidP="0077668F">
      <w:pPr>
        <w:pStyle w:val="NoSpacing"/>
        <w:jc w:val="center"/>
        <w:rPr>
          <w:rFonts w:cstheme="minorHAnsi"/>
          <w:sz w:val="20"/>
          <w:szCs w:val="20"/>
        </w:rPr>
      </w:pPr>
    </w:p>
    <w:p w14:paraId="5D339B33" w14:textId="1D0B49D6" w:rsidR="00EB6AC1" w:rsidRPr="00EB6AC1" w:rsidRDefault="00EB6AC1" w:rsidP="00EB6AC1">
      <w:pPr>
        <w:rPr>
          <w:rFonts w:cstheme="minorHAnsi"/>
          <w:sz w:val="20"/>
          <w:szCs w:val="20"/>
        </w:rPr>
      </w:pPr>
      <w:r w:rsidRPr="00EB6AC1">
        <w:rPr>
          <w:rFonts w:cstheme="minorHAnsi"/>
          <w:sz w:val="20"/>
          <w:szCs w:val="20"/>
        </w:rPr>
        <w:t xml:space="preserve">Please note: due to the current Covid-19 Coronavirus situation, the Parish Council will meet virtually via </w:t>
      </w:r>
      <w:r>
        <w:rPr>
          <w:rFonts w:cstheme="minorHAnsi"/>
          <w:sz w:val="20"/>
          <w:szCs w:val="20"/>
        </w:rPr>
        <w:t>Zoom</w:t>
      </w:r>
      <w:r w:rsidRPr="00EB6AC1">
        <w:rPr>
          <w:rFonts w:cstheme="minorHAnsi"/>
          <w:sz w:val="20"/>
          <w:szCs w:val="20"/>
        </w:rPr>
        <w:t xml:space="preserve"> as permitted in “The Local Authorities and Police and Crime Panels (Coronavirus) (Flexibility of Local Authority and Police and Crime Panel Meetings) (England and Wales) Regulations 2020” (“the 2020 Regulations”).</w:t>
      </w:r>
    </w:p>
    <w:p w14:paraId="6ACC62F2" w14:textId="3291E3FE" w:rsidR="00EB6AC1" w:rsidRPr="00EB6AC1" w:rsidRDefault="00EB6AC1" w:rsidP="00EB6AC1">
      <w:pPr>
        <w:rPr>
          <w:rFonts w:cstheme="minorHAnsi"/>
          <w:sz w:val="20"/>
          <w:szCs w:val="20"/>
          <w:lang w:eastAsia="en-GB"/>
        </w:rPr>
      </w:pPr>
      <w:r w:rsidRPr="00EB6AC1">
        <w:rPr>
          <w:rFonts w:cstheme="minorHAnsi"/>
          <w:sz w:val="20"/>
          <w:szCs w:val="20"/>
        </w:rPr>
        <w:t xml:space="preserve">The Parish Meeting link is Meeting </w:t>
      </w:r>
      <w:r w:rsidRPr="00A17DC2">
        <w:rPr>
          <w:rFonts w:cstheme="minorHAnsi"/>
          <w:sz w:val="20"/>
          <w:szCs w:val="20"/>
        </w:rPr>
        <w:t xml:space="preserve">ID: </w:t>
      </w:r>
      <w:r w:rsidRPr="009C0AA1">
        <w:rPr>
          <w:rFonts w:cstheme="minorHAnsi"/>
          <w:sz w:val="20"/>
          <w:szCs w:val="20"/>
        </w:rPr>
        <w:t>8</w:t>
      </w:r>
      <w:r w:rsidR="009C0AA1" w:rsidRPr="009C0AA1">
        <w:rPr>
          <w:rFonts w:cstheme="minorHAnsi"/>
          <w:sz w:val="20"/>
          <w:szCs w:val="20"/>
        </w:rPr>
        <w:t>7422910</w:t>
      </w:r>
      <w:r w:rsidR="00021D8A">
        <w:rPr>
          <w:rFonts w:cstheme="minorHAnsi"/>
          <w:sz w:val="20"/>
          <w:szCs w:val="20"/>
        </w:rPr>
        <w:t>0</w:t>
      </w:r>
      <w:r w:rsidR="009C0AA1" w:rsidRPr="009C0AA1">
        <w:rPr>
          <w:rFonts w:cstheme="minorHAnsi"/>
          <w:sz w:val="20"/>
          <w:szCs w:val="20"/>
        </w:rPr>
        <w:t>03</w:t>
      </w:r>
      <w:r w:rsidRPr="009C0AA1">
        <w:rPr>
          <w:rFonts w:cstheme="minorHAnsi"/>
          <w:sz w:val="20"/>
          <w:szCs w:val="20"/>
          <w:lang w:eastAsia="en-GB"/>
        </w:rPr>
        <w:t xml:space="preserve"> </w:t>
      </w:r>
      <w:r w:rsidRPr="009C0AA1">
        <w:rPr>
          <w:rFonts w:cstheme="minorHAnsi"/>
          <w:sz w:val="20"/>
          <w:szCs w:val="20"/>
        </w:rPr>
        <w:t>Passcode:</w:t>
      </w:r>
      <w:r w:rsidR="009C0AA1" w:rsidRPr="009C0AA1">
        <w:rPr>
          <w:rFonts w:cstheme="minorHAnsi"/>
          <w:sz w:val="20"/>
          <w:szCs w:val="20"/>
        </w:rPr>
        <w:t xml:space="preserve"> 837804</w:t>
      </w:r>
      <w:r w:rsidRPr="00EB6AC1">
        <w:rPr>
          <w:rFonts w:cstheme="minorHAnsi"/>
          <w:sz w:val="20"/>
          <w:szCs w:val="20"/>
        </w:rPr>
        <w:t xml:space="preserve"> </w:t>
      </w:r>
    </w:p>
    <w:p w14:paraId="24220D47" w14:textId="4D32D7E5" w:rsidR="00EB6AC1" w:rsidRPr="00EB6AC1" w:rsidRDefault="00EB6AC1" w:rsidP="00EB6AC1">
      <w:pPr>
        <w:rPr>
          <w:rFonts w:cstheme="minorHAnsi"/>
          <w:sz w:val="20"/>
          <w:szCs w:val="20"/>
        </w:rPr>
      </w:pPr>
      <w:r w:rsidRPr="00EB6AC1">
        <w:rPr>
          <w:rFonts w:cstheme="minorHAnsi"/>
          <w:sz w:val="20"/>
          <w:szCs w:val="20"/>
        </w:rPr>
        <w:t>All members of the Council are hereby summoned to attend for the purposes of considering and resolving the business to be transacted at the meeting as set out below.</w:t>
      </w:r>
    </w:p>
    <w:p w14:paraId="496420AE" w14:textId="5BA1372F" w:rsidR="00EB6AC1" w:rsidRPr="00EB6AC1" w:rsidRDefault="00EB6AC1" w:rsidP="00E167CD">
      <w:pPr>
        <w:spacing w:after="0"/>
        <w:rPr>
          <w:rFonts w:cstheme="minorHAnsi"/>
          <w:sz w:val="18"/>
          <w:szCs w:val="18"/>
        </w:rPr>
      </w:pPr>
      <w:r w:rsidRPr="00EB6AC1">
        <w:rPr>
          <w:rFonts w:cstheme="minorHAnsi"/>
          <w:sz w:val="18"/>
          <w:szCs w:val="18"/>
        </w:rPr>
        <w:t>M</w:t>
      </w:r>
      <w:r>
        <w:rPr>
          <w:rFonts w:cstheme="minorHAnsi"/>
          <w:sz w:val="18"/>
          <w:szCs w:val="18"/>
        </w:rPr>
        <w:t>e</w:t>
      </w:r>
      <w:r w:rsidR="00E167CD">
        <w:rPr>
          <w:rFonts w:cstheme="minorHAnsi"/>
          <w:sz w:val="18"/>
          <w:szCs w:val="18"/>
        </w:rPr>
        <w:t>m</w:t>
      </w:r>
      <w:r>
        <w:rPr>
          <w:rFonts w:cstheme="minorHAnsi"/>
          <w:sz w:val="18"/>
          <w:szCs w:val="18"/>
        </w:rPr>
        <w:t>bers</w:t>
      </w:r>
      <w:r w:rsidRPr="00EB6AC1">
        <w:rPr>
          <w:rFonts w:cstheme="minorHAnsi"/>
          <w:sz w:val="18"/>
          <w:szCs w:val="18"/>
        </w:rPr>
        <w:tab/>
      </w:r>
      <w:r w:rsidRPr="00EB6AC1">
        <w:rPr>
          <w:rFonts w:cstheme="minorHAnsi"/>
          <w:sz w:val="18"/>
          <w:szCs w:val="18"/>
        </w:rPr>
        <w:tab/>
      </w:r>
      <w:r w:rsidR="00F05D5C">
        <w:rPr>
          <w:rFonts w:cstheme="minorHAnsi"/>
          <w:sz w:val="18"/>
          <w:szCs w:val="18"/>
        </w:rPr>
        <w:t>5</w:t>
      </w:r>
    </w:p>
    <w:p w14:paraId="21467C6B" w14:textId="5C3B1F0A" w:rsidR="00EB6AC1" w:rsidRPr="00EB6AC1" w:rsidRDefault="00EB6AC1" w:rsidP="00E167CD">
      <w:pPr>
        <w:spacing w:after="0"/>
        <w:rPr>
          <w:rFonts w:cstheme="minorHAnsi"/>
          <w:sz w:val="18"/>
          <w:szCs w:val="18"/>
        </w:rPr>
      </w:pPr>
      <w:r w:rsidRPr="00EB6AC1">
        <w:rPr>
          <w:rFonts w:cstheme="minorHAnsi"/>
          <w:sz w:val="18"/>
          <w:szCs w:val="18"/>
        </w:rPr>
        <w:t>V</w:t>
      </w:r>
      <w:r>
        <w:rPr>
          <w:rFonts w:cstheme="minorHAnsi"/>
          <w:sz w:val="18"/>
          <w:szCs w:val="18"/>
        </w:rPr>
        <w:t>acancies</w:t>
      </w:r>
      <w:r w:rsidRPr="00EB6AC1">
        <w:rPr>
          <w:rFonts w:cstheme="minorHAnsi"/>
          <w:sz w:val="18"/>
          <w:szCs w:val="18"/>
        </w:rPr>
        <w:tab/>
      </w:r>
      <w:r w:rsidR="00F05D5C">
        <w:rPr>
          <w:rFonts w:cstheme="minorHAnsi"/>
          <w:sz w:val="18"/>
          <w:szCs w:val="18"/>
        </w:rPr>
        <w:t>0</w:t>
      </w:r>
    </w:p>
    <w:p w14:paraId="7E807BE9" w14:textId="008DCAD7" w:rsidR="0077668F" w:rsidRDefault="00EB6AC1" w:rsidP="00E167CD">
      <w:pPr>
        <w:spacing w:after="0"/>
        <w:rPr>
          <w:rFonts w:cstheme="minorHAnsi"/>
          <w:sz w:val="18"/>
          <w:szCs w:val="18"/>
        </w:rPr>
      </w:pPr>
      <w:r w:rsidRPr="00EB6AC1">
        <w:rPr>
          <w:rFonts w:cstheme="minorHAnsi"/>
          <w:sz w:val="18"/>
          <w:szCs w:val="18"/>
        </w:rPr>
        <w:t>Q</w:t>
      </w:r>
      <w:r>
        <w:rPr>
          <w:rFonts w:cstheme="minorHAnsi"/>
          <w:sz w:val="18"/>
          <w:szCs w:val="18"/>
        </w:rPr>
        <w:t>uorum</w:t>
      </w:r>
      <w:r>
        <w:rPr>
          <w:rFonts w:cstheme="minorHAnsi"/>
          <w:sz w:val="18"/>
          <w:szCs w:val="18"/>
        </w:rPr>
        <w:tab/>
      </w:r>
      <w:r w:rsidRPr="00EB6AC1">
        <w:rPr>
          <w:rFonts w:cstheme="minorHAnsi"/>
          <w:sz w:val="18"/>
          <w:szCs w:val="18"/>
        </w:rPr>
        <w:tab/>
        <w:t xml:space="preserve">3 </w:t>
      </w:r>
    </w:p>
    <w:p w14:paraId="5AAB3F1E" w14:textId="77777777" w:rsidR="00E167CD" w:rsidRPr="00EB6AC1" w:rsidRDefault="00E167CD" w:rsidP="00EB6AC1">
      <w:pPr>
        <w:rPr>
          <w:rFonts w:cstheme="minorHAnsi"/>
          <w:b/>
          <w:bCs/>
          <w:sz w:val="18"/>
          <w:szCs w:val="18"/>
        </w:rPr>
      </w:pPr>
    </w:p>
    <w:p w14:paraId="221E99ED" w14:textId="786CB7BE" w:rsidR="0077668F" w:rsidRDefault="00AC705B" w:rsidP="0077668F">
      <w:pPr>
        <w:pStyle w:val="NoSpacing"/>
        <w:jc w:val="center"/>
        <w:rPr>
          <w:b/>
          <w:bCs/>
          <w:sz w:val="20"/>
          <w:szCs w:val="20"/>
        </w:rPr>
      </w:pPr>
      <w:r>
        <w:rPr>
          <w:b/>
          <w:bCs/>
          <w:sz w:val="20"/>
          <w:szCs w:val="20"/>
        </w:rPr>
        <w:t>MINUTES</w:t>
      </w:r>
    </w:p>
    <w:p w14:paraId="0B03CB61" w14:textId="77777777" w:rsidR="0077668F" w:rsidRDefault="0077668F" w:rsidP="0077668F">
      <w:pPr>
        <w:pStyle w:val="NoSpacing"/>
        <w:jc w:val="center"/>
        <w:rPr>
          <w:b/>
          <w:bCs/>
          <w:sz w:val="20"/>
          <w:szCs w:val="20"/>
        </w:rPr>
      </w:pPr>
    </w:p>
    <w:p w14:paraId="2B9DF725" w14:textId="77777777" w:rsidR="0077668F" w:rsidRDefault="0077668F" w:rsidP="0077668F">
      <w:pPr>
        <w:pStyle w:val="NoSpacing"/>
        <w:rPr>
          <w:b/>
          <w:bCs/>
          <w:sz w:val="20"/>
          <w:szCs w:val="20"/>
        </w:rPr>
      </w:pPr>
    </w:p>
    <w:p w14:paraId="661F150A" w14:textId="7DD1DB0C" w:rsidR="0077668F" w:rsidRDefault="00F05D5C" w:rsidP="00E167CD">
      <w:pPr>
        <w:pStyle w:val="NoSpacing"/>
        <w:rPr>
          <w:b/>
          <w:bCs/>
          <w:sz w:val="20"/>
          <w:szCs w:val="20"/>
        </w:rPr>
      </w:pPr>
      <w:r>
        <w:rPr>
          <w:b/>
          <w:bCs/>
          <w:sz w:val="20"/>
          <w:szCs w:val="20"/>
        </w:rPr>
        <w:t>200121</w:t>
      </w:r>
      <w:r w:rsidR="00E167CD">
        <w:rPr>
          <w:b/>
          <w:bCs/>
          <w:sz w:val="20"/>
          <w:szCs w:val="20"/>
        </w:rPr>
        <w:t>/1</w:t>
      </w:r>
      <w:r w:rsidR="00E167CD">
        <w:rPr>
          <w:b/>
          <w:bCs/>
          <w:sz w:val="20"/>
          <w:szCs w:val="20"/>
        </w:rPr>
        <w:tab/>
      </w:r>
      <w:r w:rsidR="0077668F" w:rsidRPr="00DE5C39">
        <w:rPr>
          <w:b/>
          <w:bCs/>
          <w:sz w:val="20"/>
          <w:szCs w:val="20"/>
        </w:rPr>
        <w:t>To Accept Apologies for Absence</w:t>
      </w:r>
    </w:p>
    <w:p w14:paraId="76CD5244" w14:textId="601408F8" w:rsidR="00AC705B" w:rsidRPr="00AC705B" w:rsidRDefault="00AC705B" w:rsidP="00E167CD">
      <w:pPr>
        <w:pStyle w:val="NoSpacing"/>
        <w:rPr>
          <w:sz w:val="20"/>
          <w:szCs w:val="20"/>
        </w:rPr>
      </w:pPr>
      <w:r>
        <w:rPr>
          <w:b/>
          <w:bCs/>
          <w:sz w:val="20"/>
          <w:szCs w:val="20"/>
        </w:rPr>
        <w:tab/>
      </w:r>
      <w:r>
        <w:rPr>
          <w:b/>
          <w:bCs/>
          <w:sz w:val="20"/>
          <w:szCs w:val="20"/>
        </w:rPr>
        <w:tab/>
      </w:r>
      <w:r w:rsidRPr="00AC705B">
        <w:rPr>
          <w:sz w:val="20"/>
          <w:szCs w:val="20"/>
        </w:rPr>
        <w:t>There were no apologies for absence</w:t>
      </w:r>
    </w:p>
    <w:p w14:paraId="4C92B157" w14:textId="77777777" w:rsidR="0024740D" w:rsidRPr="00DE5C39" w:rsidRDefault="0024740D" w:rsidP="00E167CD">
      <w:pPr>
        <w:pStyle w:val="NoSpacing"/>
        <w:rPr>
          <w:b/>
          <w:bCs/>
          <w:sz w:val="20"/>
          <w:szCs w:val="20"/>
        </w:rPr>
      </w:pPr>
    </w:p>
    <w:p w14:paraId="51770F3A" w14:textId="1C2BFF2C" w:rsidR="0077668F" w:rsidRPr="00DE5C39" w:rsidRDefault="00F05D5C" w:rsidP="00E167CD">
      <w:pPr>
        <w:pStyle w:val="NoSpacing"/>
        <w:rPr>
          <w:b/>
          <w:bCs/>
          <w:sz w:val="20"/>
          <w:szCs w:val="20"/>
        </w:rPr>
      </w:pPr>
      <w:r>
        <w:rPr>
          <w:b/>
          <w:bCs/>
          <w:sz w:val="20"/>
          <w:szCs w:val="20"/>
        </w:rPr>
        <w:t>200121</w:t>
      </w:r>
      <w:r w:rsidR="00E167CD">
        <w:rPr>
          <w:b/>
          <w:bCs/>
          <w:sz w:val="20"/>
          <w:szCs w:val="20"/>
        </w:rPr>
        <w:t>/2</w:t>
      </w:r>
      <w:r w:rsidR="00E167CD">
        <w:rPr>
          <w:b/>
          <w:bCs/>
          <w:sz w:val="20"/>
          <w:szCs w:val="20"/>
        </w:rPr>
        <w:tab/>
      </w:r>
      <w:r w:rsidR="0077668F" w:rsidRPr="00DE5C39">
        <w:rPr>
          <w:b/>
          <w:bCs/>
          <w:sz w:val="20"/>
          <w:szCs w:val="20"/>
        </w:rPr>
        <w:t>To Accept Parish Councillors Declarations of Interest for Matters on the Agenda</w:t>
      </w:r>
    </w:p>
    <w:p w14:paraId="5F9001CE" w14:textId="5B269680" w:rsidR="0077668F" w:rsidRDefault="0077668F" w:rsidP="00E167CD">
      <w:pPr>
        <w:pStyle w:val="NoSpacing"/>
        <w:ind w:left="1440"/>
        <w:rPr>
          <w:b/>
          <w:bCs/>
          <w:sz w:val="16"/>
          <w:szCs w:val="16"/>
        </w:rPr>
      </w:pPr>
      <w:r>
        <w:rPr>
          <w:sz w:val="16"/>
          <w:szCs w:val="16"/>
        </w:rPr>
        <w:t xml:space="preserve">Members of the Council are subject to the Relevant Authorities (Disclosable Pecuniary Interest) Regulations 2012 following adoption of the Code of Conduct. </w:t>
      </w:r>
      <w:r>
        <w:rPr>
          <w:b/>
          <w:bCs/>
          <w:sz w:val="16"/>
          <w:szCs w:val="16"/>
        </w:rPr>
        <w:t>ALL dispensations requests mu</w:t>
      </w:r>
      <w:r w:rsidR="006A6F1F">
        <w:rPr>
          <w:b/>
          <w:bCs/>
          <w:sz w:val="16"/>
          <w:szCs w:val="16"/>
        </w:rPr>
        <w:t>st</w:t>
      </w:r>
      <w:r>
        <w:rPr>
          <w:b/>
          <w:bCs/>
          <w:sz w:val="16"/>
          <w:szCs w:val="16"/>
        </w:rPr>
        <w:t xml:space="preserve"> be made to the Clerk prior to the meeting.</w:t>
      </w:r>
    </w:p>
    <w:p w14:paraId="2855C9C2" w14:textId="72688AC2" w:rsidR="00EF4271" w:rsidRPr="00EF4271" w:rsidRDefault="00EF4271" w:rsidP="00E167CD">
      <w:pPr>
        <w:pStyle w:val="NoSpacing"/>
        <w:ind w:left="1440"/>
        <w:rPr>
          <w:sz w:val="20"/>
          <w:szCs w:val="20"/>
        </w:rPr>
      </w:pPr>
      <w:r w:rsidRPr="00EF4271">
        <w:rPr>
          <w:sz w:val="20"/>
          <w:szCs w:val="20"/>
        </w:rPr>
        <w:t>Councillor Crichton-Stuart and Councillor Naughton declared an interest in 201121/6 (k)</w:t>
      </w:r>
    </w:p>
    <w:p w14:paraId="52611C3F" w14:textId="77777777" w:rsidR="00E167CD" w:rsidRPr="003B14F2" w:rsidRDefault="00E167CD" w:rsidP="00E167CD">
      <w:pPr>
        <w:pStyle w:val="NoSpacing"/>
        <w:ind w:left="1440"/>
        <w:rPr>
          <w:sz w:val="16"/>
          <w:szCs w:val="16"/>
        </w:rPr>
      </w:pPr>
    </w:p>
    <w:p w14:paraId="32A21E98" w14:textId="72000B40" w:rsidR="0077668F" w:rsidRPr="00DE5C39" w:rsidRDefault="00F05D5C" w:rsidP="00E167CD">
      <w:pPr>
        <w:pStyle w:val="NoSpacing"/>
        <w:rPr>
          <w:b/>
          <w:bCs/>
          <w:sz w:val="20"/>
          <w:szCs w:val="20"/>
        </w:rPr>
      </w:pPr>
      <w:r>
        <w:rPr>
          <w:b/>
          <w:bCs/>
          <w:sz w:val="20"/>
          <w:szCs w:val="20"/>
        </w:rPr>
        <w:t>200121</w:t>
      </w:r>
      <w:r w:rsidR="00E167CD">
        <w:rPr>
          <w:b/>
          <w:bCs/>
          <w:sz w:val="20"/>
          <w:szCs w:val="20"/>
        </w:rPr>
        <w:t>/3</w:t>
      </w:r>
      <w:r w:rsidR="00E167CD">
        <w:rPr>
          <w:b/>
          <w:bCs/>
          <w:sz w:val="20"/>
          <w:szCs w:val="20"/>
        </w:rPr>
        <w:tab/>
      </w:r>
      <w:r w:rsidR="0077668F" w:rsidRPr="00DE5C39">
        <w:rPr>
          <w:b/>
          <w:bCs/>
          <w:sz w:val="20"/>
          <w:szCs w:val="20"/>
        </w:rPr>
        <w:t>To Agree to hold a Public Forum</w:t>
      </w:r>
    </w:p>
    <w:p w14:paraId="7657181B" w14:textId="132F9215" w:rsidR="0077668F" w:rsidRDefault="0077668F" w:rsidP="00E167CD">
      <w:pPr>
        <w:pStyle w:val="NoSpacing"/>
        <w:ind w:left="1440"/>
        <w:rPr>
          <w:sz w:val="16"/>
          <w:szCs w:val="16"/>
        </w:rPr>
      </w:pPr>
      <w:r w:rsidRPr="003B14F2">
        <w:rPr>
          <w:sz w:val="16"/>
          <w:szCs w:val="16"/>
        </w:rPr>
        <w:t>Councillors with pecuniary interests must leave the room immediately prior to any discussion on a disclosed interest this could be during the public forum or elsewhere on the agenda. Councillors cannot remain in the room to hear the representations of others nor make any representation to the meeting.  Please note: When the Council starts to discuss any item on the agenda, where a member has an interest, the member with that interest must have regard to the Code of Conduct and make the necessary disclosure (if not done in Item 2) and leave the meeting. At the close of this agenda item members of the public will no longer be permitted to address the Council.</w:t>
      </w:r>
    </w:p>
    <w:p w14:paraId="2303DCD0" w14:textId="23C7F33B" w:rsidR="00EF4271" w:rsidRDefault="00EF4271" w:rsidP="00E167CD">
      <w:pPr>
        <w:pStyle w:val="NoSpacing"/>
        <w:ind w:left="1440"/>
        <w:rPr>
          <w:sz w:val="20"/>
          <w:szCs w:val="20"/>
        </w:rPr>
      </w:pPr>
      <w:r w:rsidRPr="00EF4271">
        <w:rPr>
          <w:sz w:val="20"/>
          <w:szCs w:val="20"/>
        </w:rPr>
        <w:t xml:space="preserve">A member of the public asked the Parish Council to advertise the need for volunteers to deliver </w:t>
      </w:r>
      <w:r w:rsidR="006A6F1F">
        <w:rPr>
          <w:sz w:val="20"/>
          <w:szCs w:val="20"/>
        </w:rPr>
        <w:t xml:space="preserve">the </w:t>
      </w:r>
      <w:r w:rsidRPr="00EF4271">
        <w:rPr>
          <w:sz w:val="20"/>
          <w:szCs w:val="20"/>
        </w:rPr>
        <w:t>Madingley News publication four times per year.  An email address for the advert to be provided to the Clerk</w:t>
      </w:r>
      <w:r>
        <w:rPr>
          <w:sz w:val="20"/>
          <w:szCs w:val="20"/>
        </w:rPr>
        <w:t>.</w:t>
      </w:r>
    </w:p>
    <w:p w14:paraId="716B3AE8" w14:textId="5F938D1E" w:rsidR="00EF4271" w:rsidRDefault="00EF4271" w:rsidP="00E167CD">
      <w:pPr>
        <w:pStyle w:val="NoSpacing"/>
        <w:ind w:left="1440"/>
        <w:rPr>
          <w:sz w:val="20"/>
          <w:szCs w:val="20"/>
        </w:rPr>
      </w:pPr>
      <w:r>
        <w:rPr>
          <w:sz w:val="20"/>
          <w:szCs w:val="20"/>
        </w:rPr>
        <w:t xml:space="preserve">A member of the public enquired </w:t>
      </w:r>
      <w:r w:rsidR="006A6F1F">
        <w:rPr>
          <w:sz w:val="20"/>
          <w:szCs w:val="20"/>
        </w:rPr>
        <w:t>about</w:t>
      </w:r>
      <w:r>
        <w:rPr>
          <w:sz w:val="20"/>
          <w:szCs w:val="20"/>
        </w:rPr>
        <w:t xml:space="preserve"> the “Not Suitable for HGV” signage removal and reminded the Council that the Parish does have a Highways Working Group that is happy to engage.</w:t>
      </w:r>
    </w:p>
    <w:p w14:paraId="75328092" w14:textId="132CFB3F" w:rsidR="00EF4271" w:rsidRPr="00EF4271" w:rsidRDefault="00EF4271" w:rsidP="00E167CD">
      <w:pPr>
        <w:pStyle w:val="NoSpacing"/>
        <w:ind w:left="1440"/>
        <w:rPr>
          <w:sz w:val="20"/>
          <w:szCs w:val="20"/>
        </w:rPr>
      </w:pPr>
      <w:r>
        <w:rPr>
          <w:sz w:val="20"/>
          <w:szCs w:val="20"/>
        </w:rPr>
        <w:t>A member of the pub</w:t>
      </w:r>
      <w:r w:rsidR="006A6F1F">
        <w:rPr>
          <w:sz w:val="20"/>
          <w:szCs w:val="20"/>
        </w:rPr>
        <w:t>l</w:t>
      </w:r>
      <w:r>
        <w:rPr>
          <w:sz w:val="20"/>
          <w:szCs w:val="20"/>
        </w:rPr>
        <w:t xml:space="preserve">ic raised concerns over flooding and drain blockages.  It was decided these instances should be reported </w:t>
      </w:r>
      <w:r w:rsidR="006A6F1F">
        <w:rPr>
          <w:sz w:val="20"/>
          <w:szCs w:val="20"/>
        </w:rPr>
        <w:t xml:space="preserve">again </w:t>
      </w:r>
      <w:r>
        <w:rPr>
          <w:sz w:val="20"/>
          <w:szCs w:val="20"/>
        </w:rPr>
        <w:t>to Cambridgeshire County Council Highways team for action.</w:t>
      </w:r>
    </w:p>
    <w:p w14:paraId="70305671" w14:textId="77777777" w:rsidR="00E167CD" w:rsidRPr="001D3EDC" w:rsidRDefault="00E167CD" w:rsidP="00E167CD">
      <w:pPr>
        <w:pStyle w:val="NoSpacing"/>
        <w:ind w:left="1440"/>
        <w:rPr>
          <w:sz w:val="16"/>
          <w:szCs w:val="16"/>
        </w:rPr>
      </w:pPr>
    </w:p>
    <w:p w14:paraId="0644B8DA" w14:textId="0B67F7B1" w:rsidR="0077668F" w:rsidRDefault="00F05D5C" w:rsidP="00E167CD">
      <w:pPr>
        <w:pStyle w:val="NoSpacing"/>
        <w:rPr>
          <w:b/>
          <w:bCs/>
          <w:sz w:val="20"/>
          <w:szCs w:val="20"/>
        </w:rPr>
      </w:pPr>
      <w:r>
        <w:rPr>
          <w:b/>
          <w:bCs/>
          <w:sz w:val="20"/>
          <w:szCs w:val="20"/>
        </w:rPr>
        <w:t>200121</w:t>
      </w:r>
      <w:r w:rsidR="00E167CD">
        <w:rPr>
          <w:b/>
          <w:bCs/>
          <w:sz w:val="20"/>
          <w:szCs w:val="20"/>
        </w:rPr>
        <w:t>/4</w:t>
      </w:r>
      <w:r w:rsidR="00E167CD">
        <w:rPr>
          <w:b/>
          <w:bCs/>
          <w:sz w:val="20"/>
          <w:szCs w:val="20"/>
        </w:rPr>
        <w:tab/>
      </w:r>
      <w:r w:rsidR="0077668F" w:rsidRPr="00DE5C39">
        <w:rPr>
          <w:b/>
          <w:bCs/>
          <w:sz w:val="20"/>
          <w:szCs w:val="20"/>
        </w:rPr>
        <w:t xml:space="preserve">To Approve the Minutes of Meeting held on </w:t>
      </w:r>
      <w:r w:rsidR="0077668F">
        <w:rPr>
          <w:b/>
          <w:bCs/>
          <w:sz w:val="20"/>
          <w:szCs w:val="20"/>
        </w:rPr>
        <w:t xml:space="preserve">Wednesday </w:t>
      </w:r>
      <w:r>
        <w:rPr>
          <w:b/>
          <w:bCs/>
          <w:sz w:val="20"/>
          <w:szCs w:val="20"/>
        </w:rPr>
        <w:t>18</w:t>
      </w:r>
      <w:r w:rsidRPr="00F05D5C">
        <w:rPr>
          <w:b/>
          <w:bCs/>
          <w:sz w:val="20"/>
          <w:szCs w:val="20"/>
          <w:vertAlign w:val="superscript"/>
        </w:rPr>
        <w:t>th</w:t>
      </w:r>
      <w:r>
        <w:rPr>
          <w:b/>
          <w:bCs/>
          <w:sz w:val="20"/>
          <w:szCs w:val="20"/>
        </w:rPr>
        <w:t xml:space="preserve"> November</w:t>
      </w:r>
      <w:r w:rsidR="001D3EDC">
        <w:rPr>
          <w:b/>
          <w:bCs/>
          <w:sz w:val="20"/>
          <w:szCs w:val="20"/>
        </w:rPr>
        <w:t xml:space="preserve"> </w:t>
      </w:r>
    </w:p>
    <w:p w14:paraId="67EA81C1" w14:textId="147E97E3" w:rsidR="00EF4271" w:rsidRPr="00EF4271" w:rsidRDefault="00EF4271" w:rsidP="00EF4271">
      <w:pPr>
        <w:pStyle w:val="NoSpacing"/>
        <w:ind w:left="1440"/>
        <w:rPr>
          <w:sz w:val="20"/>
          <w:szCs w:val="20"/>
        </w:rPr>
      </w:pPr>
      <w:r w:rsidRPr="00EF4271">
        <w:rPr>
          <w:sz w:val="20"/>
          <w:szCs w:val="20"/>
        </w:rPr>
        <w:t>The minutes from Wednesday 18</w:t>
      </w:r>
      <w:r w:rsidRPr="00EF4271">
        <w:rPr>
          <w:sz w:val="20"/>
          <w:szCs w:val="20"/>
          <w:vertAlign w:val="superscript"/>
        </w:rPr>
        <w:t>th</w:t>
      </w:r>
      <w:r w:rsidRPr="00EF4271">
        <w:rPr>
          <w:sz w:val="20"/>
          <w:szCs w:val="20"/>
        </w:rPr>
        <w:t xml:space="preserve"> November 2020 were agreed </w:t>
      </w:r>
      <w:r>
        <w:rPr>
          <w:sz w:val="20"/>
          <w:szCs w:val="20"/>
        </w:rPr>
        <w:t>by</w:t>
      </w:r>
      <w:r w:rsidRPr="00EF4271">
        <w:rPr>
          <w:sz w:val="20"/>
          <w:szCs w:val="20"/>
        </w:rPr>
        <w:t xml:space="preserve"> unanimous vote as a </w:t>
      </w:r>
      <w:r>
        <w:rPr>
          <w:sz w:val="20"/>
          <w:szCs w:val="20"/>
        </w:rPr>
        <w:t xml:space="preserve">true </w:t>
      </w:r>
      <w:r w:rsidRPr="00EF4271">
        <w:rPr>
          <w:sz w:val="20"/>
          <w:szCs w:val="20"/>
        </w:rPr>
        <w:t>representation of the meeting</w:t>
      </w:r>
      <w:r>
        <w:rPr>
          <w:sz w:val="20"/>
          <w:szCs w:val="20"/>
        </w:rPr>
        <w:t>.</w:t>
      </w:r>
    </w:p>
    <w:p w14:paraId="2471DAE0" w14:textId="77777777" w:rsidR="00E167CD" w:rsidRPr="00DE5C39" w:rsidRDefault="00E167CD" w:rsidP="00F05D5C">
      <w:pPr>
        <w:pStyle w:val="NoSpacing"/>
        <w:rPr>
          <w:b/>
          <w:bCs/>
          <w:sz w:val="20"/>
          <w:szCs w:val="20"/>
        </w:rPr>
      </w:pPr>
    </w:p>
    <w:p w14:paraId="24CFC844" w14:textId="5795933D" w:rsidR="0077668F" w:rsidRDefault="00F05D5C" w:rsidP="00E167CD">
      <w:pPr>
        <w:pStyle w:val="NoSpacing"/>
        <w:rPr>
          <w:b/>
          <w:bCs/>
          <w:sz w:val="20"/>
          <w:szCs w:val="20"/>
        </w:rPr>
      </w:pPr>
      <w:r>
        <w:rPr>
          <w:b/>
          <w:bCs/>
          <w:sz w:val="20"/>
          <w:szCs w:val="20"/>
        </w:rPr>
        <w:t>200121</w:t>
      </w:r>
      <w:r w:rsidR="00E167CD">
        <w:rPr>
          <w:b/>
          <w:bCs/>
          <w:sz w:val="20"/>
          <w:szCs w:val="20"/>
        </w:rPr>
        <w:t>/</w:t>
      </w:r>
      <w:r>
        <w:rPr>
          <w:b/>
          <w:bCs/>
          <w:sz w:val="20"/>
          <w:szCs w:val="20"/>
        </w:rPr>
        <w:t>5</w:t>
      </w:r>
      <w:r w:rsidR="00E167CD">
        <w:rPr>
          <w:b/>
          <w:bCs/>
          <w:sz w:val="20"/>
          <w:szCs w:val="20"/>
        </w:rPr>
        <w:tab/>
      </w:r>
      <w:r w:rsidR="0077668F" w:rsidRPr="000D200D">
        <w:rPr>
          <w:b/>
          <w:bCs/>
          <w:sz w:val="20"/>
          <w:szCs w:val="20"/>
        </w:rPr>
        <w:t>To Accept a Report from County and District Councillors</w:t>
      </w:r>
    </w:p>
    <w:p w14:paraId="203E78B5" w14:textId="473CD361" w:rsidR="00EF4271" w:rsidRPr="00E95E95" w:rsidRDefault="00EF4271" w:rsidP="00E95E95">
      <w:pPr>
        <w:pStyle w:val="NoSpacing"/>
        <w:ind w:left="1440"/>
        <w:rPr>
          <w:sz w:val="20"/>
          <w:szCs w:val="20"/>
        </w:rPr>
      </w:pPr>
      <w:r w:rsidRPr="00E95E95">
        <w:rPr>
          <w:sz w:val="20"/>
          <w:szCs w:val="20"/>
        </w:rPr>
        <w:t xml:space="preserve">County Councillor Lina </w:t>
      </w:r>
      <w:r w:rsidR="00E95E95" w:rsidRPr="00E95E95">
        <w:rPr>
          <w:sz w:val="20"/>
          <w:szCs w:val="20"/>
        </w:rPr>
        <w:t>Nieto had sent a report and this was circulated to the Parish Council prior to the meeting.</w:t>
      </w:r>
    </w:p>
    <w:p w14:paraId="3B8AACFD" w14:textId="7B4E2FAA" w:rsidR="00E95E95" w:rsidRPr="00E95E95" w:rsidRDefault="00E95E95" w:rsidP="00E95E95">
      <w:pPr>
        <w:pStyle w:val="NoSpacing"/>
        <w:ind w:left="1440"/>
        <w:rPr>
          <w:sz w:val="20"/>
          <w:szCs w:val="20"/>
        </w:rPr>
      </w:pPr>
      <w:r w:rsidRPr="00E95E95">
        <w:rPr>
          <w:sz w:val="20"/>
          <w:szCs w:val="20"/>
        </w:rPr>
        <w:t>District Councillor D</w:t>
      </w:r>
      <w:r w:rsidR="006A6F1F">
        <w:rPr>
          <w:sz w:val="20"/>
          <w:szCs w:val="20"/>
        </w:rPr>
        <w:t xml:space="preserve">e </w:t>
      </w:r>
      <w:r w:rsidRPr="00E95E95">
        <w:rPr>
          <w:sz w:val="20"/>
          <w:szCs w:val="20"/>
        </w:rPr>
        <w:t>Lacey had sent a report and this was circulated to the Parish Council prior to the meeting.</w:t>
      </w:r>
      <w:r>
        <w:rPr>
          <w:sz w:val="20"/>
          <w:szCs w:val="20"/>
        </w:rPr>
        <w:t xml:space="preserve">  </w:t>
      </w:r>
    </w:p>
    <w:p w14:paraId="799E680B" w14:textId="2232A486" w:rsidR="00E95E95" w:rsidRDefault="00E95E95" w:rsidP="00E95E95">
      <w:pPr>
        <w:pStyle w:val="NoSpacing"/>
        <w:ind w:left="1440"/>
        <w:rPr>
          <w:sz w:val="20"/>
          <w:szCs w:val="20"/>
        </w:rPr>
      </w:pPr>
      <w:r w:rsidRPr="00E95E95">
        <w:rPr>
          <w:sz w:val="20"/>
          <w:szCs w:val="20"/>
        </w:rPr>
        <w:t>Both reports are attached to the minutes for information purposes.</w:t>
      </w:r>
    </w:p>
    <w:p w14:paraId="0BDE7197" w14:textId="77777777" w:rsidR="00E95E95" w:rsidRPr="00E95E95" w:rsidRDefault="00E95E95" w:rsidP="00E95E95">
      <w:pPr>
        <w:pStyle w:val="NoSpacing"/>
        <w:ind w:left="1440"/>
        <w:rPr>
          <w:sz w:val="20"/>
          <w:szCs w:val="20"/>
        </w:rPr>
      </w:pPr>
    </w:p>
    <w:p w14:paraId="62694830" w14:textId="7C0340C3" w:rsidR="00B379A4" w:rsidRDefault="00B379A4" w:rsidP="00E167CD">
      <w:pPr>
        <w:pStyle w:val="NoSpacing"/>
        <w:rPr>
          <w:b/>
          <w:bCs/>
          <w:sz w:val="20"/>
          <w:szCs w:val="20"/>
        </w:rPr>
      </w:pPr>
    </w:p>
    <w:p w14:paraId="6296FEDD" w14:textId="566CEB72" w:rsidR="00B379A4" w:rsidRDefault="00F05D5C" w:rsidP="00B379A4">
      <w:pPr>
        <w:pStyle w:val="ListParagraph"/>
        <w:ind w:left="0"/>
        <w:rPr>
          <w:b/>
          <w:bCs/>
          <w:sz w:val="20"/>
          <w:szCs w:val="20"/>
        </w:rPr>
      </w:pPr>
      <w:r>
        <w:rPr>
          <w:b/>
          <w:bCs/>
          <w:sz w:val="20"/>
          <w:szCs w:val="20"/>
        </w:rPr>
        <w:lastRenderedPageBreak/>
        <w:t>200121/6</w:t>
      </w:r>
      <w:r w:rsidR="00B379A4">
        <w:rPr>
          <w:b/>
          <w:bCs/>
          <w:sz w:val="20"/>
          <w:szCs w:val="20"/>
        </w:rPr>
        <w:tab/>
      </w:r>
      <w:r w:rsidR="00B379A4" w:rsidRPr="0049077B">
        <w:rPr>
          <w:b/>
          <w:bCs/>
          <w:sz w:val="20"/>
          <w:szCs w:val="20"/>
        </w:rPr>
        <w:t>Matters for discussion/correspondence received</w:t>
      </w:r>
    </w:p>
    <w:p w14:paraId="318884B8" w14:textId="792D155E" w:rsidR="00B379A4" w:rsidRDefault="00B379A4" w:rsidP="00B379A4">
      <w:pPr>
        <w:pStyle w:val="ListParagraph"/>
        <w:numPr>
          <w:ilvl w:val="0"/>
          <w:numId w:val="5"/>
        </w:numPr>
        <w:rPr>
          <w:sz w:val="20"/>
          <w:szCs w:val="20"/>
        </w:rPr>
      </w:pPr>
      <w:r>
        <w:rPr>
          <w:sz w:val="20"/>
          <w:szCs w:val="20"/>
        </w:rPr>
        <w:t>Local Plan Housing Development – Working Committee</w:t>
      </w:r>
    </w:p>
    <w:p w14:paraId="5199B03B" w14:textId="2C03A7AB" w:rsidR="00E95E95" w:rsidRDefault="00E95E95" w:rsidP="00E95E95">
      <w:pPr>
        <w:pStyle w:val="ListParagraph"/>
        <w:ind w:left="2160"/>
        <w:rPr>
          <w:sz w:val="20"/>
          <w:szCs w:val="20"/>
        </w:rPr>
      </w:pPr>
      <w:r>
        <w:rPr>
          <w:sz w:val="20"/>
          <w:szCs w:val="20"/>
        </w:rPr>
        <w:t>The Council agreed th</w:t>
      </w:r>
      <w:r w:rsidR="006A6F1F">
        <w:rPr>
          <w:sz w:val="20"/>
          <w:szCs w:val="20"/>
        </w:rPr>
        <w:t>at</w:t>
      </w:r>
      <w:r>
        <w:rPr>
          <w:sz w:val="20"/>
          <w:szCs w:val="20"/>
        </w:rPr>
        <w:t xml:space="preserve"> Councillor Naughton would be the lead</w:t>
      </w:r>
    </w:p>
    <w:p w14:paraId="7EE521D5" w14:textId="0A38A2FB" w:rsidR="00BF0A67" w:rsidRDefault="00BF0A67" w:rsidP="00B379A4">
      <w:pPr>
        <w:pStyle w:val="ListParagraph"/>
        <w:numPr>
          <w:ilvl w:val="0"/>
          <w:numId w:val="5"/>
        </w:numPr>
        <w:rPr>
          <w:sz w:val="20"/>
          <w:szCs w:val="20"/>
        </w:rPr>
      </w:pPr>
      <w:r>
        <w:rPr>
          <w:sz w:val="20"/>
          <w:szCs w:val="20"/>
        </w:rPr>
        <w:t>To adopt rules for a public session</w:t>
      </w:r>
    </w:p>
    <w:p w14:paraId="39D138D2" w14:textId="1EC320C6" w:rsidR="00E95E95" w:rsidRPr="00B379A4" w:rsidRDefault="00E95E95" w:rsidP="00E95E95">
      <w:pPr>
        <w:pStyle w:val="ListParagraph"/>
        <w:ind w:left="2160"/>
        <w:rPr>
          <w:sz w:val="20"/>
          <w:szCs w:val="20"/>
        </w:rPr>
      </w:pPr>
      <w:r>
        <w:rPr>
          <w:sz w:val="20"/>
          <w:szCs w:val="20"/>
        </w:rPr>
        <w:t>The rules for public session were circulated to all before the meeting and it was agreed by unanimous decision to adopt the rules</w:t>
      </w:r>
    </w:p>
    <w:p w14:paraId="5D0037D0" w14:textId="0BFDF262" w:rsidR="00D81199" w:rsidRPr="00D81199" w:rsidRDefault="00D508C7" w:rsidP="00E95E95">
      <w:pPr>
        <w:pStyle w:val="ListParagraph"/>
        <w:numPr>
          <w:ilvl w:val="0"/>
          <w:numId w:val="5"/>
        </w:numPr>
        <w:rPr>
          <w:sz w:val="20"/>
          <w:szCs w:val="20"/>
        </w:rPr>
      </w:pPr>
      <w:r>
        <w:rPr>
          <w:sz w:val="20"/>
          <w:szCs w:val="20"/>
        </w:rPr>
        <w:t xml:space="preserve">LHI </w:t>
      </w:r>
      <w:r w:rsidR="000402AD">
        <w:rPr>
          <w:sz w:val="20"/>
          <w:szCs w:val="20"/>
        </w:rPr>
        <w:t>Update</w:t>
      </w:r>
      <w:r w:rsidR="00D81199" w:rsidRPr="00A23CE4">
        <w:rPr>
          <w:color w:val="000000" w:themeColor="text1"/>
          <w:sz w:val="20"/>
          <w:szCs w:val="20"/>
        </w:rPr>
        <w:t>: Cllr</w:t>
      </w:r>
      <w:r w:rsidR="005F7B9A" w:rsidRPr="00A23CE4">
        <w:rPr>
          <w:color w:val="000000" w:themeColor="text1"/>
          <w:sz w:val="20"/>
          <w:szCs w:val="20"/>
        </w:rPr>
        <w:t>.</w:t>
      </w:r>
      <w:r w:rsidR="00D81199" w:rsidRPr="00A23CE4">
        <w:rPr>
          <w:color w:val="000000" w:themeColor="text1"/>
          <w:sz w:val="20"/>
          <w:szCs w:val="20"/>
        </w:rPr>
        <w:t xml:space="preserve"> Crichton-Stuart informed the PC that the initial request for a 20mph zone in the village had been rejected but that the erection of additional new speed pillows in the affected area had been proposed </w:t>
      </w:r>
      <w:r w:rsidR="005F7B9A" w:rsidRPr="00A23CE4">
        <w:rPr>
          <w:color w:val="000000" w:themeColor="text1"/>
          <w:sz w:val="20"/>
          <w:szCs w:val="20"/>
        </w:rPr>
        <w:t xml:space="preserve">by the LHI </w:t>
      </w:r>
      <w:r w:rsidR="00D81199" w:rsidRPr="00A23CE4">
        <w:rPr>
          <w:color w:val="000000" w:themeColor="text1"/>
          <w:sz w:val="20"/>
          <w:szCs w:val="20"/>
        </w:rPr>
        <w:t xml:space="preserve">instead. The </w:t>
      </w:r>
      <w:r w:rsidR="005F7B9A" w:rsidRPr="00A23CE4">
        <w:rPr>
          <w:color w:val="000000" w:themeColor="text1"/>
          <w:sz w:val="20"/>
          <w:szCs w:val="20"/>
        </w:rPr>
        <w:t>indicative</w:t>
      </w:r>
      <w:r w:rsidR="00D81199" w:rsidRPr="00A23CE4">
        <w:rPr>
          <w:color w:val="000000" w:themeColor="text1"/>
          <w:sz w:val="20"/>
          <w:szCs w:val="20"/>
        </w:rPr>
        <w:t xml:space="preserve"> financial contribution </w:t>
      </w:r>
      <w:r w:rsidR="005F7B9A" w:rsidRPr="00A23CE4">
        <w:rPr>
          <w:color w:val="000000" w:themeColor="text1"/>
          <w:sz w:val="20"/>
          <w:szCs w:val="20"/>
        </w:rPr>
        <w:t xml:space="preserve">required </w:t>
      </w:r>
      <w:r w:rsidR="00D81199" w:rsidRPr="00A23CE4">
        <w:rPr>
          <w:color w:val="000000" w:themeColor="text1"/>
          <w:sz w:val="20"/>
          <w:szCs w:val="20"/>
        </w:rPr>
        <w:t>from the Parish council towards these works would be £</w:t>
      </w:r>
      <w:r w:rsidR="005F7B9A" w:rsidRPr="00A23CE4">
        <w:rPr>
          <w:color w:val="000000" w:themeColor="text1"/>
          <w:sz w:val="20"/>
          <w:szCs w:val="20"/>
        </w:rPr>
        <w:t xml:space="preserve">3941.90. It was unanimously agreed that the Parish Council would provide this funding if the scheme is approved. </w:t>
      </w:r>
    </w:p>
    <w:p w14:paraId="52011F10" w14:textId="1B6F353F" w:rsidR="0029628F" w:rsidRPr="00151992" w:rsidRDefault="00D508C7" w:rsidP="00E167CD">
      <w:pPr>
        <w:pStyle w:val="ListParagraph"/>
        <w:numPr>
          <w:ilvl w:val="0"/>
          <w:numId w:val="5"/>
        </w:numPr>
        <w:rPr>
          <w:sz w:val="20"/>
          <w:szCs w:val="20"/>
        </w:rPr>
      </w:pPr>
      <w:r>
        <w:rPr>
          <w:color w:val="000000"/>
          <w:sz w:val="20"/>
          <w:szCs w:val="20"/>
          <w:shd w:val="clear" w:color="auto" w:fill="FFFFFF"/>
        </w:rPr>
        <w:t>Update on c</w:t>
      </w:r>
      <w:r w:rsidR="0029628F">
        <w:rPr>
          <w:color w:val="000000"/>
          <w:sz w:val="20"/>
          <w:szCs w:val="20"/>
          <w:shd w:val="clear" w:color="auto" w:fill="FFFFFF"/>
        </w:rPr>
        <w:t xml:space="preserve">hange of PC IT/Website/Mail service provider </w:t>
      </w:r>
    </w:p>
    <w:p w14:paraId="145A68F6" w14:textId="2B0F51FA" w:rsidR="00151992" w:rsidRPr="00C724E1" w:rsidRDefault="00151992" w:rsidP="00151992">
      <w:pPr>
        <w:pStyle w:val="ListParagraph"/>
        <w:ind w:left="2160"/>
        <w:rPr>
          <w:sz w:val="20"/>
          <w:szCs w:val="20"/>
        </w:rPr>
      </w:pPr>
      <w:r>
        <w:rPr>
          <w:color w:val="000000"/>
          <w:sz w:val="20"/>
          <w:szCs w:val="20"/>
          <w:shd w:val="clear" w:color="auto" w:fill="FFFFFF"/>
        </w:rPr>
        <w:t>Councillor Crichton-Stuart advised this was work in progress and would be deferred until the next meeting</w:t>
      </w:r>
    </w:p>
    <w:p w14:paraId="60B9D8BA" w14:textId="75ED87C5" w:rsidR="00C724E1" w:rsidRPr="00151992" w:rsidRDefault="00D508C7" w:rsidP="00E167CD">
      <w:pPr>
        <w:pStyle w:val="ListParagraph"/>
        <w:numPr>
          <w:ilvl w:val="0"/>
          <w:numId w:val="5"/>
        </w:numPr>
        <w:rPr>
          <w:rFonts w:cstheme="minorHAnsi"/>
          <w:sz w:val="20"/>
          <w:szCs w:val="20"/>
        </w:rPr>
      </w:pPr>
      <w:r>
        <w:rPr>
          <w:rFonts w:cstheme="minorHAnsi"/>
          <w:sz w:val="20"/>
          <w:szCs w:val="20"/>
          <w:shd w:val="clear" w:color="auto" w:fill="F7F7F7"/>
        </w:rPr>
        <w:t>Update</w:t>
      </w:r>
      <w:r w:rsidR="00C724E1" w:rsidRPr="00FB5689">
        <w:rPr>
          <w:rFonts w:cstheme="minorHAnsi"/>
          <w:sz w:val="20"/>
          <w:szCs w:val="20"/>
          <w:shd w:val="clear" w:color="auto" w:fill="F7F7F7"/>
        </w:rPr>
        <w:t xml:space="preserve"> - British Cycling (Places to Ride: Small Grants Programme)</w:t>
      </w:r>
    </w:p>
    <w:p w14:paraId="347E78CB" w14:textId="4890FD21" w:rsidR="00151992" w:rsidRPr="00FB5689" w:rsidRDefault="00151992" w:rsidP="00151992">
      <w:pPr>
        <w:pStyle w:val="ListParagraph"/>
        <w:ind w:left="2160"/>
        <w:rPr>
          <w:rFonts w:cstheme="minorHAnsi"/>
          <w:sz w:val="20"/>
          <w:szCs w:val="20"/>
        </w:rPr>
      </w:pPr>
      <w:r>
        <w:rPr>
          <w:rFonts w:cstheme="minorHAnsi"/>
          <w:sz w:val="20"/>
          <w:szCs w:val="20"/>
          <w:shd w:val="clear" w:color="auto" w:fill="F7F7F7"/>
        </w:rPr>
        <w:t>Councillor Crichton-Stuart advised the deadline had now passed and no application was submitted</w:t>
      </w:r>
    </w:p>
    <w:p w14:paraId="540047C3" w14:textId="45F2BB08" w:rsidR="005F7B9A" w:rsidRPr="00A23CE4" w:rsidRDefault="00D508C7" w:rsidP="005F7B9A">
      <w:pPr>
        <w:pStyle w:val="ListParagraph"/>
        <w:numPr>
          <w:ilvl w:val="0"/>
          <w:numId w:val="5"/>
        </w:numPr>
        <w:rPr>
          <w:color w:val="000000" w:themeColor="text1"/>
          <w:sz w:val="20"/>
          <w:szCs w:val="20"/>
        </w:rPr>
      </w:pPr>
      <w:r>
        <w:rPr>
          <w:sz w:val="20"/>
          <w:szCs w:val="20"/>
        </w:rPr>
        <w:t xml:space="preserve">Update - </w:t>
      </w:r>
      <w:r w:rsidR="00FB5689" w:rsidRPr="00FB5689">
        <w:rPr>
          <w:sz w:val="20"/>
          <w:szCs w:val="20"/>
        </w:rPr>
        <w:t>A14 Legacy Fund Application</w:t>
      </w:r>
      <w:r w:rsidR="005F7B9A" w:rsidRPr="00A23CE4">
        <w:rPr>
          <w:color w:val="000000" w:themeColor="text1"/>
          <w:sz w:val="20"/>
          <w:szCs w:val="20"/>
        </w:rPr>
        <w:t>. LHI Officer and Stakeholder Director of the A14 Integrated Delivery Team were both present at the meeting.</w:t>
      </w:r>
    </w:p>
    <w:p w14:paraId="29CDF369" w14:textId="77777777" w:rsidR="005F7B9A" w:rsidRPr="00A23CE4" w:rsidRDefault="005F7B9A" w:rsidP="005F7B9A">
      <w:pPr>
        <w:pStyle w:val="ListParagraph"/>
        <w:ind w:left="2160"/>
        <w:rPr>
          <w:color w:val="000000" w:themeColor="text1"/>
          <w:sz w:val="20"/>
          <w:szCs w:val="20"/>
        </w:rPr>
      </w:pPr>
      <w:r w:rsidRPr="00A23CE4">
        <w:rPr>
          <w:color w:val="000000" w:themeColor="text1"/>
          <w:sz w:val="20"/>
          <w:szCs w:val="20"/>
        </w:rPr>
        <w:t>It is hoped that the application for a chicane to The Avenue will be supported but sign-off is still awaited.  A consultation process would of course take place once confirmed and the Parish Council felt they would do a pre-consultation with affected properties. Councill Peters will lead and action.</w:t>
      </w:r>
    </w:p>
    <w:p w14:paraId="5CFFC860" w14:textId="5CC27022" w:rsidR="005F7B9A" w:rsidRPr="00A23CE4" w:rsidRDefault="005F7B9A" w:rsidP="005F7B9A">
      <w:pPr>
        <w:pStyle w:val="ListParagraph"/>
        <w:ind w:left="2160"/>
        <w:rPr>
          <w:color w:val="000000" w:themeColor="text1"/>
          <w:sz w:val="20"/>
          <w:szCs w:val="20"/>
        </w:rPr>
      </w:pPr>
      <w:r w:rsidRPr="00A23CE4">
        <w:rPr>
          <w:color w:val="000000" w:themeColor="text1"/>
          <w:sz w:val="20"/>
          <w:szCs w:val="20"/>
        </w:rPr>
        <w:t xml:space="preserve">Discussions were held around the need for “Not suitable for HGV’s” signage and it was agreed this could possibly be looked at in the application but is dependent on budgetary limitations.  It was suggested that the Parish Council would need to contribute to the purchase. The Parish Council confirmed that it would be willing to contribute accordingly. </w:t>
      </w:r>
    </w:p>
    <w:p w14:paraId="2F90648B" w14:textId="7AE520D2" w:rsidR="003462C3" w:rsidRPr="00A23CE4" w:rsidRDefault="00346665" w:rsidP="00FB5689">
      <w:pPr>
        <w:pStyle w:val="ListParagraph"/>
        <w:numPr>
          <w:ilvl w:val="0"/>
          <w:numId w:val="5"/>
        </w:numPr>
        <w:rPr>
          <w:rFonts w:cstheme="minorHAnsi"/>
          <w:color w:val="000000" w:themeColor="text1"/>
          <w:sz w:val="20"/>
          <w:szCs w:val="20"/>
        </w:rPr>
      </w:pPr>
      <w:r w:rsidRPr="00A23CE4">
        <w:rPr>
          <w:color w:val="000000" w:themeColor="text1"/>
          <w:sz w:val="20"/>
          <w:szCs w:val="20"/>
        </w:rPr>
        <w:t xml:space="preserve">Busway Letter </w:t>
      </w:r>
    </w:p>
    <w:p w14:paraId="43290A2E" w14:textId="45F44BD9" w:rsidR="00151992" w:rsidRPr="00D663C6" w:rsidRDefault="00151992" w:rsidP="00151992">
      <w:pPr>
        <w:pStyle w:val="ListParagraph"/>
        <w:ind w:left="2160"/>
        <w:rPr>
          <w:rFonts w:cstheme="minorHAnsi"/>
          <w:sz w:val="20"/>
          <w:szCs w:val="20"/>
        </w:rPr>
      </w:pPr>
      <w:r>
        <w:rPr>
          <w:sz w:val="20"/>
          <w:szCs w:val="20"/>
        </w:rPr>
        <w:t>There was no update</w:t>
      </w:r>
    </w:p>
    <w:p w14:paraId="0B972029" w14:textId="1F2BA089" w:rsidR="00C34996" w:rsidRPr="00151992" w:rsidRDefault="00D663C6" w:rsidP="00FB5689">
      <w:pPr>
        <w:pStyle w:val="ListParagraph"/>
        <w:numPr>
          <w:ilvl w:val="0"/>
          <w:numId w:val="5"/>
        </w:numPr>
        <w:rPr>
          <w:rFonts w:cstheme="minorHAnsi"/>
          <w:sz w:val="20"/>
          <w:szCs w:val="20"/>
        </w:rPr>
      </w:pPr>
      <w:r>
        <w:rPr>
          <w:sz w:val="20"/>
          <w:szCs w:val="20"/>
        </w:rPr>
        <w:t>Playground Closur</w:t>
      </w:r>
      <w:r w:rsidR="00151992">
        <w:rPr>
          <w:sz w:val="20"/>
          <w:szCs w:val="20"/>
        </w:rPr>
        <w:t>e</w:t>
      </w:r>
    </w:p>
    <w:p w14:paraId="336BB3BC" w14:textId="765B15AF" w:rsidR="001675A7" w:rsidRDefault="00151992" w:rsidP="001675A7">
      <w:pPr>
        <w:pStyle w:val="ListParagraph"/>
        <w:ind w:left="2160"/>
        <w:rPr>
          <w:sz w:val="20"/>
          <w:szCs w:val="20"/>
        </w:rPr>
      </w:pPr>
      <w:r>
        <w:rPr>
          <w:sz w:val="20"/>
          <w:szCs w:val="20"/>
        </w:rPr>
        <w:t xml:space="preserve">A playground policy document had been circulated </w:t>
      </w:r>
      <w:r w:rsidR="001675A7">
        <w:rPr>
          <w:sz w:val="20"/>
          <w:szCs w:val="20"/>
        </w:rPr>
        <w:t>to all before the meeting.  The Parish Council discussed the policy and it was agreed by unanimous vote to adopt the policy.</w:t>
      </w:r>
    </w:p>
    <w:p w14:paraId="64B07E94" w14:textId="73D364C5" w:rsidR="001675A7" w:rsidRDefault="001675A7" w:rsidP="001675A7">
      <w:pPr>
        <w:pStyle w:val="ListParagraph"/>
        <w:ind w:left="2160"/>
        <w:rPr>
          <w:rFonts w:cstheme="minorHAnsi"/>
          <w:color w:val="000000"/>
          <w:sz w:val="20"/>
          <w:szCs w:val="20"/>
        </w:rPr>
      </w:pPr>
      <w:r w:rsidRPr="001675A7">
        <w:rPr>
          <w:rFonts w:cstheme="minorHAnsi"/>
          <w:color w:val="000000"/>
          <w:sz w:val="20"/>
          <w:szCs w:val="20"/>
        </w:rPr>
        <w:t>Parish Council agreed to open the playground again, but only to one Madingley family or Madingley child support bubble (</w:t>
      </w:r>
      <w:proofErr w:type="gramStart"/>
      <w:r w:rsidRPr="001675A7">
        <w:rPr>
          <w:rFonts w:cstheme="minorHAnsi"/>
          <w:color w:val="000000"/>
          <w:sz w:val="20"/>
          <w:szCs w:val="20"/>
        </w:rPr>
        <w:t>e.g.</w:t>
      </w:r>
      <w:proofErr w:type="gramEnd"/>
      <w:r w:rsidRPr="001675A7">
        <w:rPr>
          <w:rFonts w:cstheme="minorHAnsi"/>
          <w:color w:val="000000"/>
          <w:sz w:val="20"/>
          <w:szCs w:val="20"/>
        </w:rPr>
        <w:t xml:space="preserve"> grandparents) at a time at the moment.</w:t>
      </w:r>
    </w:p>
    <w:p w14:paraId="4877C029" w14:textId="2E543D85" w:rsidR="001675A7" w:rsidRPr="001675A7" w:rsidRDefault="001675A7" w:rsidP="001675A7">
      <w:pPr>
        <w:pStyle w:val="ListParagraph"/>
        <w:ind w:left="2160"/>
        <w:rPr>
          <w:rFonts w:cstheme="minorHAnsi"/>
          <w:color w:val="000000"/>
          <w:sz w:val="20"/>
          <w:szCs w:val="20"/>
        </w:rPr>
      </w:pPr>
      <w:r w:rsidRPr="001675A7">
        <w:rPr>
          <w:rFonts w:cstheme="minorHAnsi"/>
          <w:color w:val="000000"/>
          <w:sz w:val="20"/>
          <w:szCs w:val="20"/>
        </w:rPr>
        <w:t>At the moment we are in 'Scenario 1' (outlined at the end of the document) which means we are permitting one family to play at a time.  Hopefully every family won't turn up at the same time but I'm sure it will be possible to arrange turns of maybe half an hour, or for families to organise a rota amongst themselves</w:t>
      </w:r>
      <w:r>
        <w:rPr>
          <w:rFonts w:cstheme="minorHAnsi"/>
          <w:color w:val="000000"/>
          <w:sz w:val="20"/>
          <w:szCs w:val="20"/>
        </w:rPr>
        <w:t>.</w:t>
      </w:r>
    </w:p>
    <w:p w14:paraId="41CAA50A" w14:textId="6430A90E" w:rsidR="001675A7" w:rsidRPr="001675A7" w:rsidRDefault="001675A7" w:rsidP="001675A7">
      <w:pPr>
        <w:pStyle w:val="ListParagraph"/>
        <w:ind w:left="2160"/>
        <w:rPr>
          <w:sz w:val="20"/>
          <w:szCs w:val="20"/>
        </w:rPr>
      </w:pPr>
      <w:r>
        <w:rPr>
          <w:rFonts w:cstheme="minorHAnsi"/>
          <w:color w:val="000000"/>
          <w:sz w:val="20"/>
          <w:szCs w:val="20"/>
        </w:rPr>
        <w:t>The document will be</w:t>
      </w:r>
      <w:r w:rsidRPr="001675A7">
        <w:rPr>
          <w:rFonts w:cstheme="minorHAnsi"/>
          <w:color w:val="000000"/>
          <w:sz w:val="20"/>
          <w:szCs w:val="20"/>
        </w:rPr>
        <w:t xml:space="preserve"> share</w:t>
      </w:r>
      <w:r>
        <w:rPr>
          <w:rFonts w:cstheme="minorHAnsi"/>
          <w:color w:val="000000"/>
          <w:sz w:val="20"/>
          <w:szCs w:val="20"/>
        </w:rPr>
        <w:t>d</w:t>
      </w:r>
      <w:r w:rsidRPr="001675A7">
        <w:rPr>
          <w:rFonts w:cstheme="minorHAnsi"/>
          <w:color w:val="000000"/>
          <w:sz w:val="20"/>
          <w:szCs w:val="20"/>
        </w:rPr>
        <w:t xml:space="preserve"> </w:t>
      </w:r>
      <w:r>
        <w:rPr>
          <w:rFonts w:cstheme="minorHAnsi"/>
          <w:color w:val="000000"/>
          <w:sz w:val="20"/>
          <w:szCs w:val="20"/>
        </w:rPr>
        <w:t>on the Parish Website</w:t>
      </w:r>
      <w:r w:rsidRPr="001675A7">
        <w:rPr>
          <w:rFonts w:cstheme="minorHAnsi"/>
          <w:color w:val="000000"/>
          <w:sz w:val="20"/>
          <w:szCs w:val="20"/>
        </w:rPr>
        <w:t xml:space="preserve"> so more people are aware.</w:t>
      </w:r>
    </w:p>
    <w:p w14:paraId="09210855" w14:textId="39D27419" w:rsidR="00D663C6" w:rsidRPr="001675A7" w:rsidRDefault="00C34996" w:rsidP="00FB5689">
      <w:pPr>
        <w:pStyle w:val="ListParagraph"/>
        <w:numPr>
          <w:ilvl w:val="0"/>
          <w:numId w:val="5"/>
        </w:numPr>
        <w:rPr>
          <w:rFonts w:cstheme="minorHAnsi"/>
          <w:sz w:val="20"/>
          <w:szCs w:val="20"/>
        </w:rPr>
      </w:pPr>
      <w:r>
        <w:rPr>
          <w:rFonts w:cstheme="minorHAnsi"/>
          <w:color w:val="000000"/>
          <w:sz w:val="20"/>
          <w:szCs w:val="20"/>
          <w:shd w:val="clear" w:color="auto" w:fill="FFFFFF"/>
        </w:rPr>
        <w:t>P</w:t>
      </w:r>
      <w:r w:rsidR="005D3E8A" w:rsidRPr="005D3E8A">
        <w:rPr>
          <w:rFonts w:cstheme="minorHAnsi"/>
          <w:color w:val="000000"/>
          <w:sz w:val="20"/>
          <w:szCs w:val="20"/>
          <w:shd w:val="clear" w:color="auto" w:fill="FFFFFF"/>
        </w:rPr>
        <w:t>arking at the entrance to the 800 Wood</w:t>
      </w:r>
      <w:r w:rsidR="005D3E8A">
        <w:rPr>
          <w:rFonts w:ascii="Arial" w:hAnsi="Arial" w:cs="Arial"/>
          <w:color w:val="000000"/>
          <w:sz w:val="20"/>
          <w:szCs w:val="20"/>
          <w:shd w:val="clear" w:color="auto" w:fill="FFFFFF"/>
        </w:rPr>
        <w:t> </w:t>
      </w:r>
    </w:p>
    <w:p w14:paraId="59BCC024" w14:textId="16BF54E6" w:rsidR="001675A7" w:rsidRPr="001675A7" w:rsidRDefault="001675A7" w:rsidP="001675A7">
      <w:pPr>
        <w:pStyle w:val="ListParagraph"/>
        <w:ind w:left="2160"/>
        <w:rPr>
          <w:rFonts w:cstheme="minorHAnsi"/>
          <w:sz w:val="20"/>
          <w:szCs w:val="20"/>
        </w:rPr>
      </w:pPr>
      <w:r>
        <w:rPr>
          <w:rFonts w:cstheme="minorHAnsi"/>
          <w:color w:val="000000"/>
          <w:sz w:val="20"/>
          <w:szCs w:val="20"/>
          <w:shd w:val="clear" w:color="auto" w:fill="FFFFFF"/>
        </w:rPr>
        <w:t xml:space="preserve">Due to </w:t>
      </w:r>
      <w:r w:rsidR="00C94530">
        <w:rPr>
          <w:rFonts w:cstheme="minorHAnsi"/>
          <w:color w:val="000000"/>
          <w:sz w:val="20"/>
          <w:szCs w:val="20"/>
          <w:shd w:val="clear" w:color="auto" w:fill="FFFFFF"/>
        </w:rPr>
        <w:t>damage to the verge caused by parking</w:t>
      </w:r>
      <w:r>
        <w:rPr>
          <w:rFonts w:cstheme="minorHAnsi"/>
          <w:color w:val="000000"/>
          <w:sz w:val="20"/>
          <w:szCs w:val="20"/>
          <w:shd w:val="clear" w:color="auto" w:fill="FFFFFF"/>
        </w:rPr>
        <w:t xml:space="preserve">, it was agreed that Councillor </w:t>
      </w:r>
      <w:r w:rsidR="00C94530">
        <w:rPr>
          <w:rFonts w:cstheme="minorHAnsi"/>
          <w:color w:val="000000"/>
          <w:sz w:val="20"/>
          <w:szCs w:val="20"/>
          <w:shd w:val="clear" w:color="auto" w:fill="FFFFFF"/>
        </w:rPr>
        <w:t>Naughton</w:t>
      </w:r>
      <w:r>
        <w:rPr>
          <w:rFonts w:cstheme="minorHAnsi"/>
          <w:color w:val="000000"/>
          <w:sz w:val="20"/>
          <w:szCs w:val="20"/>
          <w:shd w:val="clear" w:color="auto" w:fill="FFFFFF"/>
        </w:rPr>
        <w:t xml:space="preserve"> would make contact with the American Cemetery to enquire if parking </w:t>
      </w:r>
      <w:r w:rsidR="00C94530">
        <w:rPr>
          <w:rFonts w:cstheme="minorHAnsi"/>
          <w:color w:val="000000"/>
          <w:sz w:val="20"/>
          <w:szCs w:val="20"/>
          <w:shd w:val="clear" w:color="auto" w:fill="FFFFFF"/>
        </w:rPr>
        <w:t xml:space="preserve">there </w:t>
      </w:r>
      <w:r>
        <w:rPr>
          <w:rFonts w:cstheme="minorHAnsi"/>
          <w:color w:val="000000"/>
          <w:sz w:val="20"/>
          <w:szCs w:val="20"/>
          <w:shd w:val="clear" w:color="auto" w:fill="FFFFFF"/>
        </w:rPr>
        <w:t xml:space="preserve">could be made available to </w:t>
      </w:r>
      <w:r w:rsidR="00C94530">
        <w:rPr>
          <w:rFonts w:cstheme="minorHAnsi"/>
          <w:color w:val="000000"/>
          <w:sz w:val="20"/>
          <w:szCs w:val="20"/>
          <w:shd w:val="clear" w:color="auto" w:fill="FFFFFF"/>
        </w:rPr>
        <w:t xml:space="preserve">walkers to </w:t>
      </w:r>
      <w:r>
        <w:rPr>
          <w:rFonts w:cstheme="minorHAnsi"/>
          <w:color w:val="000000"/>
          <w:sz w:val="20"/>
          <w:szCs w:val="20"/>
          <w:shd w:val="clear" w:color="auto" w:fill="FFFFFF"/>
        </w:rPr>
        <w:t>help prevent issue</w:t>
      </w:r>
    </w:p>
    <w:p w14:paraId="2DE38698" w14:textId="3A648EA4" w:rsidR="00D663C6" w:rsidRPr="001675A7" w:rsidRDefault="00D663C6" w:rsidP="00FB5689">
      <w:pPr>
        <w:pStyle w:val="ListParagraph"/>
        <w:numPr>
          <w:ilvl w:val="0"/>
          <w:numId w:val="5"/>
        </w:numPr>
        <w:rPr>
          <w:rFonts w:cstheme="minorHAnsi"/>
          <w:sz w:val="20"/>
          <w:szCs w:val="20"/>
        </w:rPr>
      </w:pPr>
      <w:r>
        <w:rPr>
          <w:sz w:val="20"/>
          <w:szCs w:val="20"/>
        </w:rPr>
        <w:t xml:space="preserve">Diseased Chestnut Tree </w:t>
      </w:r>
    </w:p>
    <w:p w14:paraId="3EC1001F" w14:textId="0B68720E" w:rsidR="001675A7" w:rsidRPr="00484EB4" w:rsidRDefault="001675A7" w:rsidP="001675A7">
      <w:pPr>
        <w:pStyle w:val="ListParagraph"/>
        <w:ind w:left="2160"/>
        <w:rPr>
          <w:rFonts w:cstheme="minorHAnsi"/>
          <w:sz w:val="20"/>
          <w:szCs w:val="20"/>
        </w:rPr>
      </w:pPr>
      <w:r>
        <w:rPr>
          <w:sz w:val="20"/>
          <w:szCs w:val="20"/>
        </w:rPr>
        <w:t xml:space="preserve">The tree is question has been brought to the attention of the Parish Council.  Councillor Crichton-Stuart to </w:t>
      </w:r>
      <w:r w:rsidR="00C94530">
        <w:rPr>
          <w:sz w:val="20"/>
          <w:szCs w:val="20"/>
        </w:rPr>
        <w:t>inform Peter Wilderspin since the tree is on University land (in the playground)</w:t>
      </w:r>
      <w:r>
        <w:rPr>
          <w:sz w:val="20"/>
          <w:szCs w:val="20"/>
        </w:rPr>
        <w:t>.</w:t>
      </w:r>
    </w:p>
    <w:p w14:paraId="062546D2" w14:textId="3753F034" w:rsidR="00484EB4" w:rsidRPr="001675A7" w:rsidRDefault="00484EB4" w:rsidP="00FB5689">
      <w:pPr>
        <w:pStyle w:val="ListParagraph"/>
        <w:numPr>
          <w:ilvl w:val="0"/>
          <w:numId w:val="5"/>
        </w:numPr>
        <w:rPr>
          <w:rFonts w:cstheme="minorHAnsi"/>
          <w:sz w:val="20"/>
          <w:szCs w:val="20"/>
        </w:rPr>
      </w:pPr>
      <w:r w:rsidRPr="00484EB4">
        <w:rPr>
          <w:rFonts w:cstheme="minorHAnsi"/>
          <w:color w:val="000000"/>
          <w:sz w:val="20"/>
          <w:szCs w:val="20"/>
          <w:shd w:val="clear" w:color="auto" w:fill="FFFFFF"/>
        </w:rPr>
        <w:t>Dredging of the Granary Court pond</w:t>
      </w:r>
    </w:p>
    <w:p w14:paraId="2A32B962" w14:textId="43998598" w:rsidR="001675A7" w:rsidRPr="005D3E8A" w:rsidRDefault="001675A7" w:rsidP="001675A7">
      <w:pPr>
        <w:pStyle w:val="ListParagraph"/>
        <w:ind w:left="2160"/>
        <w:rPr>
          <w:rFonts w:cstheme="minorHAnsi"/>
          <w:sz w:val="20"/>
          <w:szCs w:val="20"/>
        </w:rPr>
      </w:pPr>
      <w:r>
        <w:rPr>
          <w:rFonts w:cstheme="minorHAnsi"/>
          <w:sz w:val="20"/>
          <w:szCs w:val="20"/>
        </w:rPr>
        <w:lastRenderedPageBreak/>
        <w:t>The ongoing issue caused by lack of maintenance ha</w:t>
      </w:r>
      <w:r w:rsidR="00C94530">
        <w:rPr>
          <w:rFonts w:cstheme="minorHAnsi"/>
          <w:sz w:val="20"/>
          <w:szCs w:val="20"/>
        </w:rPr>
        <w:t>s</w:t>
      </w:r>
      <w:r>
        <w:rPr>
          <w:rFonts w:cstheme="minorHAnsi"/>
          <w:sz w:val="20"/>
          <w:szCs w:val="20"/>
        </w:rPr>
        <w:t xml:space="preserve"> been brought to the Parish Council’s </w:t>
      </w:r>
      <w:r w:rsidR="00021D8A">
        <w:rPr>
          <w:rFonts w:cstheme="minorHAnsi"/>
          <w:sz w:val="20"/>
          <w:szCs w:val="20"/>
        </w:rPr>
        <w:t>attention and it was agreed Councillor Crichton-Stuart would make contact with the land owner</w:t>
      </w:r>
    </w:p>
    <w:p w14:paraId="099384FF" w14:textId="3CDA028C" w:rsidR="005D3E8A" w:rsidRPr="00021D8A" w:rsidRDefault="005D3E8A" w:rsidP="00FB5689">
      <w:pPr>
        <w:pStyle w:val="ListParagraph"/>
        <w:numPr>
          <w:ilvl w:val="0"/>
          <w:numId w:val="5"/>
        </w:numPr>
        <w:rPr>
          <w:rFonts w:cstheme="minorHAnsi"/>
          <w:sz w:val="20"/>
          <w:szCs w:val="20"/>
        </w:rPr>
      </w:pPr>
      <w:r>
        <w:rPr>
          <w:rFonts w:cstheme="minorHAnsi"/>
          <w:color w:val="000000"/>
          <w:sz w:val="20"/>
          <w:szCs w:val="20"/>
          <w:shd w:val="clear" w:color="auto" w:fill="FFFFFF"/>
        </w:rPr>
        <w:t>Training</w:t>
      </w:r>
    </w:p>
    <w:p w14:paraId="12A07FDE" w14:textId="65286C10" w:rsidR="00021D8A" w:rsidRPr="005D3E8A" w:rsidRDefault="00021D8A" w:rsidP="00021D8A">
      <w:pPr>
        <w:pStyle w:val="ListParagraph"/>
        <w:ind w:left="2160"/>
        <w:rPr>
          <w:rFonts w:cstheme="minorHAnsi"/>
          <w:sz w:val="20"/>
          <w:szCs w:val="20"/>
        </w:rPr>
      </w:pPr>
      <w:r>
        <w:rPr>
          <w:rFonts w:cstheme="minorHAnsi"/>
          <w:color w:val="000000"/>
          <w:sz w:val="20"/>
          <w:szCs w:val="20"/>
          <w:shd w:val="clear" w:color="auto" w:fill="FFFFFF"/>
        </w:rPr>
        <w:t>Councillor Peters requested New Councillor Training, t</w:t>
      </w:r>
      <w:r w:rsidR="00C94530">
        <w:rPr>
          <w:rFonts w:cstheme="minorHAnsi"/>
          <w:color w:val="000000"/>
          <w:sz w:val="20"/>
          <w:szCs w:val="20"/>
          <w:shd w:val="clear" w:color="auto" w:fill="FFFFFF"/>
        </w:rPr>
        <w:t>o</w:t>
      </w:r>
      <w:r>
        <w:rPr>
          <w:rFonts w:cstheme="minorHAnsi"/>
          <w:color w:val="000000"/>
          <w:sz w:val="20"/>
          <w:szCs w:val="20"/>
          <w:shd w:val="clear" w:color="auto" w:fill="FFFFFF"/>
        </w:rPr>
        <w:t xml:space="preserve"> be arranged by the Clerk</w:t>
      </w:r>
    </w:p>
    <w:p w14:paraId="700CDE32" w14:textId="179172C7" w:rsidR="005D3E8A" w:rsidRPr="00021D8A" w:rsidRDefault="005D3E8A" w:rsidP="005D3E8A">
      <w:pPr>
        <w:pStyle w:val="ListParagraph"/>
        <w:numPr>
          <w:ilvl w:val="0"/>
          <w:numId w:val="5"/>
        </w:numPr>
        <w:rPr>
          <w:rFonts w:cstheme="minorHAnsi"/>
          <w:sz w:val="20"/>
          <w:szCs w:val="20"/>
        </w:rPr>
      </w:pPr>
      <w:r w:rsidRPr="005D3E8A">
        <w:rPr>
          <w:rFonts w:ascii="Tahoma" w:hAnsi="Tahoma" w:cs="Tahoma"/>
          <w:color w:val="000000"/>
          <w:sz w:val="18"/>
          <w:szCs w:val="18"/>
          <w:shd w:val="clear" w:color="auto" w:fill="FFFFFF"/>
        </w:rPr>
        <w:t>Agricultural vehicles</w:t>
      </w:r>
    </w:p>
    <w:p w14:paraId="41ECFA7C" w14:textId="7B07C8C6" w:rsidR="00021D8A" w:rsidRPr="005D3E8A" w:rsidRDefault="00021D8A" w:rsidP="00021D8A">
      <w:pPr>
        <w:pStyle w:val="ListParagraph"/>
        <w:ind w:left="2160"/>
        <w:rPr>
          <w:rFonts w:cstheme="minorHAnsi"/>
          <w:sz w:val="20"/>
          <w:szCs w:val="20"/>
        </w:rPr>
      </w:pPr>
      <w:r>
        <w:rPr>
          <w:rFonts w:ascii="Tahoma" w:hAnsi="Tahoma" w:cs="Tahoma"/>
          <w:color w:val="000000"/>
          <w:sz w:val="18"/>
          <w:szCs w:val="18"/>
          <w:shd w:val="clear" w:color="auto" w:fill="FFFFFF"/>
        </w:rPr>
        <w:t>Councillor Peters raised concern over the large agricultural vehicle</w:t>
      </w:r>
      <w:r w:rsidR="00C94530">
        <w:rPr>
          <w:rFonts w:ascii="Tahoma" w:hAnsi="Tahoma" w:cs="Tahoma"/>
          <w:color w:val="000000"/>
          <w:sz w:val="18"/>
          <w:szCs w:val="18"/>
          <w:shd w:val="clear" w:color="auto" w:fill="FFFFFF"/>
        </w:rPr>
        <w:t>s</w:t>
      </w:r>
      <w:r>
        <w:rPr>
          <w:rFonts w:ascii="Tahoma" w:hAnsi="Tahoma" w:cs="Tahoma"/>
          <w:color w:val="000000"/>
          <w:sz w:val="18"/>
          <w:szCs w:val="18"/>
          <w:shd w:val="clear" w:color="auto" w:fill="FFFFFF"/>
        </w:rPr>
        <w:t xml:space="preserve"> going through the village</w:t>
      </w:r>
      <w:r w:rsidR="00582F26">
        <w:rPr>
          <w:rFonts w:ascii="Tahoma" w:hAnsi="Tahoma" w:cs="Tahoma"/>
          <w:color w:val="000000"/>
          <w:sz w:val="18"/>
          <w:szCs w:val="18"/>
          <w:shd w:val="clear" w:color="auto" w:fill="FFFFFF"/>
        </w:rPr>
        <w:t xml:space="preserve">. </w:t>
      </w:r>
      <w:r>
        <w:rPr>
          <w:rFonts w:ascii="Tahoma" w:hAnsi="Tahoma" w:cs="Tahoma"/>
          <w:color w:val="000000"/>
          <w:sz w:val="18"/>
          <w:szCs w:val="18"/>
          <w:shd w:val="clear" w:color="auto" w:fill="FFFFFF"/>
        </w:rPr>
        <w:t xml:space="preserve">Councillor Crichton-Stuart </w:t>
      </w:r>
      <w:r w:rsidR="00582F26">
        <w:rPr>
          <w:rFonts w:ascii="Tahoma" w:hAnsi="Tahoma" w:cs="Tahoma"/>
          <w:color w:val="000000"/>
          <w:sz w:val="18"/>
          <w:szCs w:val="18"/>
          <w:shd w:val="clear" w:color="auto" w:fill="FFFFFF"/>
        </w:rPr>
        <w:t>advised a letter had been previously sent.</w:t>
      </w:r>
    </w:p>
    <w:p w14:paraId="7FF8F550" w14:textId="77777777" w:rsidR="00D13C03" w:rsidRPr="00FB5689" w:rsidRDefault="00D13C03" w:rsidP="00D13C03">
      <w:pPr>
        <w:pStyle w:val="ListParagraph"/>
        <w:ind w:left="2160"/>
        <w:rPr>
          <w:rFonts w:cstheme="minorHAnsi"/>
          <w:sz w:val="20"/>
          <w:szCs w:val="20"/>
        </w:rPr>
      </w:pPr>
    </w:p>
    <w:p w14:paraId="589B096B" w14:textId="69648C36" w:rsidR="0077668F" w:rsidRDefault="00F05D5C" w:rsidP="00E167CD">
      <w:pPr>
        <w:pStyle w:val="ListParagraph"/>
        <w:ind w:left="0"/>
        <w:rPr>
          <w:b/>
          <w:bCs/>
          <w:sz w:val="20"/>
          <w:szCs w:val="20"/>
        </w:rPr>
      </w:pPr>
      <w:r>
        <w:rPr>
          <w:b/>
          <w:bCs/>
          <w:sz w:val="20"/>
          <w:szCs w:val="20"/>
        </w:rPr>
        <w:t>200121/7</w:t>
      </w:r>
      <w:r w:rsidR="00E167CD">
        <w:rPr>
          <w:b/>
          <w:bCs/>
          <w:sz w:val="20"/>
          <w:szCs w:val="20"/>
        </w:rPr>
        <w:tab/>
      </w:r>
      <w:r w:rsidR="0077668F" w:rsidRPr="0049077B">
        <w:rPr>
          <w:b/>
          <w:bCs/>
          <w:sz w:val="20"/>
          <w:szCs w:val="20"/>
        </w:rPr>
        <w:t>To Discuss Planning Matters</w:t>
      </w:r>
    </w:p>
    <w:p w14:paraId="60532534" w14:textId="57758E9F" w:rsidR="00583B5C" w:rsidRDefault="0077668F" w:rsidP="00B379A4">
      <w:pPr>
        <w:pStyle w:val="ListParagraph"/>
        <w:ind w:firstLine="720"/>
        <w:rPr>
          <w:sz w:val="20"/>
          <w:szCs w:val="20"/>
        </w:rPr>
      </w:pPr>
      <w:r>
        <w:rPr>
          <w:sz w:val="20"/>
          <w:szCs w:val="20"/>
        </w:rPr>
        <w:t>Remote decisions on planning applications were made via email and voting records retained.</w:t>
      </w:r>
    </w:p>
    <w:p w14:paraId="53ED4E64" w14:textId="49B65EF5" w:rsidR="009215F6" w:rsidRDefault="009215F6" w:rsidP="00B379A4">
      <w:pPr>
        <w:pStyle w:val="ListParagraph"/>
        <w:ind w:firstLine="720"/>
        <w:rPr>
          <w:b/>
          <w:bCs/>
          <w:sz w:val="20"/>
          <w:szCs w:val="20"/>
        </w:rPr>
      </w:pPr>
      <w:r w:rsidRPr="009215F6">
        <w:rPr>
          <w:b/>
          <w:bCs/>
          <w:sz w:val="20"/>
          <w:szCs w:val="20"/>
        </w:rPr>
        <w:t>New Applications</w:t>
      </w:r>
    </w:p>
    <w:p w14:paraId="7465C5C0" w14:textId="77A196A5" w:rsidR="00190E40" w:rsidRDefault="00190E40" w:rsidP="00B379A4">
      <w:pPr>
        <w:pStyle w:val="ListParagraph"/>
        <w:ind w:firstLine="720"/>
        <w:rPr>
          <w:b/>
          <w:bCs/>
          <w:sz w:val="20"/>
          <w:szCs w:val="20"/>
        </w:rPr>
      </w:pPr>
      <w:r>
        <w:rPr>
          <w:b/>
          <w:bCs/>
          <w:sz w:val="20"/>
          <w:szCs w:val="20"/>
        </w:rPr>
        <w:t>20/05090/HFUL Hare Hall, The Avenue, Madingley</w:t>
      </w:r>
    </w:p>
    <w:p w14:paraId="0D1D39CC" w14:textId="4BDB8880" w:rsidR="00190E40" w:rsidRDefault="00190E40" w:rsidP="00B379A4">
      <w:pPr>
        <w:pStyle w:val="ListParagraph"/>
        <w:ind w:firstLine="720"/>
        <w:rPr>
          <w:sz w:val="20"/>
          <w:szCs w:val="20"/>
        </w:rPr>
      </w:pPr>
      <w:r w:rsidRPr="00190E40">
        <w:rPr>
          <w:sz w:val="20"/>
          <w:szCs w:val="20"/>
        </w:rPr>
        <w:t xml:space="preserve">Addition of timber and </w:t>
      </w:r>
      <w:r w:rsidR="009C0AA1" w:rsidRPr="00190E40">
        <w:rPr>
          <w:sz w:val="20"/>
          <w:szCs w:val="20"/>
        </w:rPr>
        <w:t>double-glazed</w:t>
      </w:r>
      <w:r w:rsidRPr="00190E40">
        <w:rPr>
          <w:sz w:val="20"/>
          <w:szCs w:val="20"/>
        </w:rPr>
        <w:t xml:space="preserve"> garden room</w:t>
      </w:r>
    </w:p>
    <w:p w14:paraId="73B68ADB" w14:textId="588C418A" w:rsidR="00342EA7" w:rsidRDefault="00342EA7" w:rsidP="00B379A4">
      <w:pPr>
        <w:pStyle w:val="ListParagraph"/>
        <w:ind w:firstLine="720"/>
        <w:rPr>
          <w:sz w:val="20"/>
          <w:szCs w:val="20"/>
        </w:rPr>
      </w:pPr>
      <w:r>
        <w:rPr>
          <w:sz w:val="20"/>
          <w:szCs w:val="20"/>
        </w:rPr>
        <w:t>Information Only</w:t>
      </w:r>
    </w:p>
    <w:p w14:paraId="17BB21C1" w14:textId="3F6A1BFE" w:rsidR="00342EA7" w:rsidRPr="000402AD" w:rsidRDefault="00342EA7" w:rsidP="00B379A4">
      <w:pPr>
        <w:pStyle w:val="ListParagraph"/>
        <w:ind w:firstLine="720"/>
        <w:rPr>
          <w:b/>
          <w:bCs/>
          <w:sz w:val="20"/>
          <w:szCs w:val="20"/>
        </w:rPr>
      </w:pPr>
      <w:r w:rsidRPr="000402AD">
        <w:rPr>
          <w:b/>
          <w:bCs/>
          <w:sz w:val="20"/>
          <w:szCs w:val="20"/>
        </w:rPr>
        <w:t>20/01519/CONDA Madingley Hall, Church Lane, Madingley</w:t>
      </w:r>
    </w:p>
    <w:p w14:paraId="37D9D931" w14:textId="250B2CEF" w:rsidR="00342EA7" w:rsidRDefault="00342EA7" w:rsidP="000402AD">
      <w:pPr>
        <w:pStyle w:val="ListParagraph"/>
        <w:ind w:left="1440"/>
        <w:rPr>
          <w:sz w:val="20"/>
          <w:szCs w:val="20"/>
        </w:rPr>
      </w:pPr>
      <w:r>
        <w:rPr>
          <w:sz w:val="20"/>
          <w:szCs w:val="20"/>
        </w:rPr>
        <w:t xml:space="preserve">Submission of details required for condition 6 (Thermal Upgrade) of listed building consent </w:t>
      </w:r>
    </w:p>
    <w:p w14:paraId="38C78698" w14:textId="1E1D8624" w:rsidR="00021D8A" w:rsidRPr="000402AD" w:rsidRDefault="00021D8A" w:rsidP="000402AD">
      <w:pPr>
        <w:pStyle w:val="ListParagraph"/>
        <w:ind w:left="1440"/>
        <w:rPr>
          <w:sz w:val="20"/>
          <w:szCs w:val="20"/>
        </w:rPr>
      </w:pPr>
      <w:r>
        <w:rPr>
          <w:sz w:val="20"/>
          <w:szCs w:val="20"/>
        </w:rPr>
        <w:t>No comment</w:t>
      </w:r>
    </w:p>
    <w:p w14:paraId="47E23D3C" w14:textId="604B0436" w:rsidR="00F05D5C" w:rsidRDefault="0077668F" w:rsidP="009C0AA1">
      <w:pPr>
        <w:pStyle w:val="ListParagraph"/>
        <w:ind w:firstLine="720"/>
        <w:rPr>
          <w:sz w:val="20"/>
          <w:szCs w:val="20"/>
        </w:rPr>
      </w:pPr>
      <w:r w:rsidRPr="00E167CD">
        <w:rPr>
          <w:b/>
          <w:bCs/>
          <w:sz w:val="20"/>
          <w:szCs w:val="20"/>
        </w:rPr>
        <w:t>Decisions received</w:t>
      </w:r>
      <w:r w:rsidRPr="001A06A2">
        <w:rPr>
          <w:sz w:val="20"/>
          <w:szCs w:val="20"/>
        </w:rPr>
        <w:t xml:space="preserve"> </w:t>
      </w:r>
    </w:p>
    <w:p w14:paraId="38ED841A" w14:textId="6DBE93A6" w:rsidR="009C0AA1" w:rsidRDefault="00021D8A" w:rsidP="009C0AA1">
      <w:pPr>
        <w:pStyle w:val="ListParagraph"/>
        <w:ind w:firstLine="720"/>
        <w:rPr>
          <w:sz w:val="20"/>
          <w:szCs w:val="20"/>
        </w:rPr>
      </w:pPr>
      <w:r>
        <w:rPr>
          <w:sz w:val="20"/>
          <w:szCs w:val="20"/>
        </w:rPr>
        <w:t>None</w:t>
      </w:r>
    </w:p>
    <w:p w14:paraId="43333453" w14:textId="77777777" w:rsidR="00021D8A" w:rsidRPr="009C0AA1" w:rsidRDefault="00021D8A" w:rsidP="009C0AA1">
      <w:pPr>
        <w:pStyle w:val="ListParagraph"/>
        <w:ind w:firstLine="720"/>
        <w:rPr>
          <w:sz w:val="20"/>
          <w:szCs w:val="20"/>
        </w:rPr>
      </w:pPr>
    </w:p>
    <w:p w14:paraId="220E5C3E" w14:textId="5F3C1BCC" w:rsidR="0077668F" w:rsidRPr="0049077B" w:rsidRDefault="009C0AA1" w:rsidP="00E167CD">
      <w:pPr>
        <w:pStyle w:val="ListParagraph"/>
        <w:ind w:left="0"/>
        <w:rPr>
          <w:b/>
          <w:bCs/>
          <w:sz w:val="20"/>
          <w:szCs w:val="20"/>
        </w:rPr>
      </w:pPr>
      <w:r>
        <w:rPr>
          <w:b/>
          <w:bCs/>
          <w:sz w:val="20"/>
          <w:szCs w:val="20"/>
        </w:rPr>
        <w:t>200121</w:t>
      </w:r>
      <w:r w:rsidR="00E167CD">
        <w:rPr>
          <w:b/>
          <w:bCs/>
          <w:sz w:val="20"/>
          <w:szCs w:val="20"/>
        </w:rPr>
        <w:t>/11</w:t>
      </w:r>
      <w:r w:rsidR="00E167CD">
        <w:rPr>
          <w:b/>
          <w:bCs/>
          <w:sz w:val="20"/>
          <w:szCs w:val="20"/>
        </w:rPr>
        <w:tab/>
      </w:r>
      <w:r w:rsidR="0077668F" w:rsidRPr="0049077B">
        <w:rPr>
          <w:b/>
          <w:bCs/>
          <w:sz w:val="20"/>
          <w:szCs w:val="20"/>
        </w:rPr>
        <w:t>Finance and Policy</w:t>
      </w:r>
    </w:p>
    <w:p w14:paraId="1BF56CB3" w14:textId="7EC1FCAB" w:rsidR="0077668F" w:rsidRPr="00E167CD" w:rsidRDefault="0077668F" w:rsidP="00E167CD">
      <w:pPr>
        <w:pStyle w:val="ListParagraph"/>
        <w:ind w:left="1440"/>
        <w:rPr>
          <w:b/>
          <w:bCs/>
          <w:sz w:val="20"/>
          <w:szCs w:val="20"/>
        </w:rPr>
      </w:pPr>
      <w:r w:rsidRPr="00E167CD">
        <w:rPr>
          <w:sz w:val="20"/>
          <w:szCs w:val="20"/>
        </w:rPr>
        <w:t xml:space="preserve">To accept bank reconciliation </w:t>
      </w:r>
      <w:r w:rsidR="00800C95" w:rsidRPr="00E167CD">
        <w:rPr>
          <w:sz w:val="20"/>
          <w:szCs w:val="20"/>
        </w:rPr>
        <w:t xml:space="preserve">up </w:t>
      </w:r>
      <w:r w:rsidR="00583B5C" w:rsidRPr="00E167CD">
        <w:rPr>
          <w:sz w:val="20"/>
          <w:szCs w:val="20"/>
        </w:rPr>
        <w:t>to 31.1</w:t>
      </w:r>
      <w:r w:rsidR="00F05D5C">
        <w:rPr>
          <w:sz w:val="20"/>
          <w:szCs w:val="20"/>
        </w:rPr>
        <w:t>2</w:t>
      </w:r>
      <w:r w:rsidR="00583B5C" w:rsidRPr="00E167CD">
        <w:rPr>
          <w:sz w:val="20"/>
          <w:szCs w:val="20"/>
        </w:rPr>
        <w:t>.2020</w:t>
      </w:r>
    </w:p>
    <w:p w14:paraId="5879D07B" w14:textId="1809FDB4" w:rsidR="00F13121" w:rsidRPr="00636451" w:rsidRDefault="00B379A4" w:rsidP="00E167CD">
      <w:pPr>
        <w:pStyle w:val="ListParagraph"/>
        <w:numPr>
          <w:ilvl w:val="2"/>
          <w:numId w:val="1"/>
        </w:numPr>
        <w:rPr>
          <w:b/>
          <w:bCs/>
          <w:sz w:val="20"/>
          <w:szCs w:val="20"/>
        </w:rPr>
      </w:pPr>
      <w:r>
        <w:rPr>
          <w:sz w:val="20"/>
          <w:szCs w:val="20"/>
        </w:rPr>
        <w:t>Income</w:t>
      </w:r>
      <w:r w:rsidR="00F13121" w:rsidRPr="0049077B">
        <w:rPr>
          <w:sz w:val="20"/>
          <w:szCs w:val="20"/>
        </w:rPr>
        <w:t xml:space="preserve"> </w:t>
      </w:r>
      <w:r w:rsidR="0024740D">
        <w:rPr>
          <w:sz w:val="20"/>
          <w:szCs w:val="20"/>
        </w:rPr>
        <w:t>received:</w:t>
      </w:r>
    </w:p>
    <w:p w14:paraId="5256AED1" w14:textId="77777777" w:rsidR="00636451" w:rsidRPr="00F13121" w:rsidRDefault="00636451" w:rsidP="00636451">
      <w:pPr>
        <w:pStyle w:val="ListParagraph"/>
        <w:ind w:left="2160"/>
        <w:rPr>
          <w:b/>
          <w:bCs/>
          <w:sz w:val="20"/>
          <w:szCs w:val="20"/>
        </w:rPr>
      </w:pPr>
    </w:p>
    <w:p w14:paraId="34FE3A29" w14:textId="77777777" w:rsidR="00636451" w:rsidRPr="00636451" w:rsidRDefault="00B379A4" w:rsidP="00E167CD">
      <w:pPr>
        <w:pStyle w:val="ListParagraph"/>
        <w:numPr>
          <w:ilvl w:val="2"/>
          <w:numId w:val="1"/>
        </w:numPr>
        <w:rPr>
          <w:b/>
          <w:bCs/>
          <w:sz w:val="20"/>
          <w:szCs w:val="20"/>
        </w:rPr>
      </w:pPr>
      <w:r>
        <w:rPr>
          <w:sz w:val="20"/>
          <w:szCs w:val="20"/>
        </w:rPr>
        <w:t>Payments</w:t>
      </w:r>
      <w:r w:rsidR="00F13121">
        <w:rPr>
          <w:sz w:val="20"/>
          <w:szCs w:val="20"/>
        </w:rPr>
        <w:t xml:space="preserve"> made and records retained:</w:t>
      </w:r>
    </w:p>
    <w:p w14:paraId="3AC5935B" w14:textId="6E0D956F" w:rsidR="00F13121" w:rsidRDefault="00636451" w:rsidP="00636451">
      <w:pPr>
        <w:pStyle w:val="ListParagraph"/>
        <w:ind w:left="2160"/>
        <w:rPr>
          <w:sz w:val="20"/>
          <w:szCs w:val="20"/>
        </w:rPr>
      </w:pPr>
      <w:r>
        <w:rPr>
          <w:sz w:val="20"/>
          <w:szCs w:val="20"/>
        </w:rPr>
        <w:t xml:space="preserve">CGM Group Grass Cutting - </w:t>
      </w:r>
      <w:proofErr w:type="spellStart"/>
      <w:r>
        <w:rPr>
          <w:sz w:val="20"/>
          <w:szCs w:val="20"/>
        </w:rPr>
        <w:t>Inv</w:t>
      </w:r>
      <w:proofErr w:type="spellEnd"/>
      <w:r>
        <w:rPr>
          <w:sz w:val="20"/>
          <w:szCs w:val="20"/>
        </w:rPr>
        <w:t xml:space="preserve"> 233048/977/234802</w:t>
      </w:r>
      <w:r>
        <w:rPr>
          <w:sz w:val="20"/>
          <w:szCs w:val="20"/>
        </w:rPr>
        <w:tab/>
        <w:t>£258.00 BACS</w:t>
      </w:r>
    </w:p>
    <w:p w14:paraId="27EA63C2" w14:textId="4DD84898" w:rsidR="00636451" w:rsidRDefault="00636451" w:rsidP="00636451">
      <w:pPr>
        <w:pStyle w:val="ListParagraph"/>
        <w:ind w:left="2160"/>
        <w:rPr>
          <w:sz w:val="20"/>
          <w:szCs w:val="20"/>
        </w:rPr>
      </w:pPr>
      <w:r>
        <w:rPr>
          <w:sz w:val="20"/>
          <w:szCs w:val="20"/>
        </w:rPr>
        <w:t>Vision ICT – 12094 &amp; 11974</w:t>
      </w:r>
      <w:r>
        <w:rPr>
          <w:sz w:val="20"/>
          <w:szCs w:val="20"/>
        </w:rPr>
        <w:tab/>
      </w:r>
      <w:r>
        <w:rPr>
          <w:sz w:val="20"/>
          <w:szCs w:val="20"/>
        </w:rPr>
        <w:tab/>
      </w:r>
      <w:r>
        <w:rPr>
          <w:sz w:val="20"/>
          <w:szCs w:val="20"/>
        </w:rPr>
        <w:tab/>
        <w:t>£230.40 BACS</w:t>
      </w:r>
    </w:p>
    <w:p w14:paraId="7D65BF9D" w14:textId="192BD861" w:rsidR="00636451" w:rsidRDefault="00636451" w:rsidP="00636451">
      <w:pPr>
        <w:pStyle w:val="ListParagraph"/>
        <w:ind w:left="2160"/>
        <w:rPr>
          <w:sz w:val="20"/>
          <w:szCs w:val="20"/>
        </w:rPr>
      </w:pPr>
      <w:r>
        <w:rPr>
          <w:sz w:val="20"/>
          <w:szCs w:val="20"/>
        </w:rPr>
        <w:t xml:space="preserve">Scribe – Professional Services and Annual Fee </w:t>
      </w:r>
      <w:r>
        <w:rPr>
          <w:sz w:val="20"/>
          <w:szCs w:val="20"/>
        </w:rPr>
        <w:tab/>
        <w:t>£333.60 BACS</w:t>
      </w:r>
    </w:p>
    <w:p w14:paraId="2B02FE34" w14:textId="3FA715C3" w:rsidR="00636451" w:rsidRDefault="00636451" w:rsidP="00636451">
      <w:pPr>
        <w:pStyle w:val="ListParagraph"/>
        <w:ind w:left="2160"/>
        <w:rPr>
          <w:sz w:val="20"/>
          <w:szCs w:val="20"/>
        </w:rPr>
      </w:pPr>
      <w:r>
        <w:rPr>
          <w:sz w:val="20"/>
          <w:szCs w:val="20"/>
        </w:rPr>
        <w:t>Print-Out – Madingley News</w:t>
      </w:r>
      <w:r>
        <w:rPr>
          <w:sz w:val="20"/>
          <w:szCs w:val="20"/>
        </w:rPr>
        <w:tab/>
      </w:r>
      <w:r>
        <w:rPr>
          <w:sz w:val="20"/>
          <w:szCs w:val="20"/>
        </w:rPr>
        <w:tab/>
      </w:r>
      <w:r>
        <w:rPr>
          <w:sz w:val="20"/>
          <w:szCs w:val="20"/>
        </w:rPr>
        <w:tab/>
        <w:t>£166.00 BACS</w:t>
      </w:r>
    </w:p>
    <w:p w14:paraId="07FABE8C" w14:textId="089DBECD" w:rsidR="00636451" w:rsidRDefault="00636451" w:rsidP="00636451">
      <w:pPr>
        <w:pStyle w:val="ListParagraph"/>
        <w:ind w:left="2160"/>
        <w:rPr>
          <w:sz w:val="20"/>
          <w:szCs w:val="20"/>
        </w:rPr>
      </w:pPr>
      <w:r>
        <w:rPr>
          <w:sz w:val="20"/>
          <w:szCs w:val="20"/>
        </w:rPr>
        <w:t>HMRC, Tax, NI and Wages</w:t>
      </w:r>
      <w:r>
        <w:rPr>
          <w:sz w:val="20"/>
          <w:szCs w:val="20"/>
        </w:rPr>
        <w:tab/>
      </w:r>
      <w:r>
        <w:rPr>
          <w:sz w:val="20"/>
          <w:szCs w:val="20"/>
        </w:rPr>
        <w:tab/>
      </w:r>
      <w:r>
        <w:rPr>
          <w:sz w:val="20"/>
          <w:szCs w:val="20"/>
        </w:rPr>
        <w:tab/>
      </w:r>
      <w:r>
        <w:rPr>
          <w:sz w:val="20"/>
          <w:szCs w:val="20"/>
        </w:rPr>
        <w:tab/>
        <w:t>£1413.16 BACS</w:t>
      </w:r>
    </w:p>
    <w:p w14:paraId="26AD709A" w14:textId="09035089" w:rsidR="00636451" w:rsidRDefault="00636451" w:rsidP="00636451">
      <w:pPr>
        <w:pStyle w:val="ListParagraph"/>
        <w:ind w:left="2160"/>
        <w:rPr>
          <w:sz w:val="20"/>
          <w:szCs w:val="20"/>
        </w:rPr>
      </w:pPr>
      <w:r>
        <w:rPr>
          <w:sz w:val="20"/>
          <w:szCs w:val="20"/>
        </w:rPr>
        <w:t>Madingley News</w:t>
      </w:r>
      <w:r>
        <w:rPr>
          <w:sz w:val="20"/>
          <w:szCs w:val="20"/>
        </w:rPr>
        <w:tab/>
      </w:r>
      <w:r>
        <w:rPr>
          <w:sz w:val="20"/>
          <w:szCs w:val="20"/>
        </w:rPr>
        <w:tab/>
      </w:r>
      <w:r>
        <w:rPr>
          <w:sz w:val="20"/>
          <w:szCs w:val="20"/>
        </w:rPr>
        <w:tab/>
      </w:r>
      <w:r>
        <w:rPr>
          <w:sz w:val="20"/>
          <w:szCs w:val="20"/>
        </w:rPr>
        <w:tab/>
      </w:r>
      <w:r>
        <w:rPr>
          <w:sz w:val="20"/>
          <w:szCs w:val="20"/>
        </w:rPr>
        <w:tab/>
        <w:t>£25.00 BACS</w:t>
      </w:r>
    </w:p>
    <w:p w14:paraId="5F354147" w14:textId="56BAE57F" w:rsidR="00636451" w:rsidRDefault="00636451" w:rsidP="00636451">
      <w:pPr>
        <w:pStyle w:val="ListParagraph"/>
        <w:ind w:left="2160"/>
        <w:rPr>
          <w:sz w:val="20"/>
          <w:szCs w:val="20"/>
        </w:rPr>
      </w:pPr>
      <w:r>
        <w:rPr>
          <w:sz w:val="20"/>
          <w:szCs w:val="20"/>
        </w:rPr>
        <w:t>Dry Drayton PC – Training contribution</w:t>
      </w:r>
      <w:r>
        <w:rPr>
          <w:sz w:val="20"/>
          <w:szCs w:val="20"/>
        </w:rPr>
        <w:tab/>
      </w:r>
      <w:r>
        <w:rPr>
          <w:sz w:val="20"/>
          <w:szCs w:val="20"/>
        </w:rPr>
        <w:tab/>
        <w:t>£25.00 BACS</w:t>
      </w:r>
    </w:p>
    <w:p w14:paraId="5B0316DF" w14:textId="6FECC540" w:rsidR="00D73569" w:rsidRDefault="00D73569" w:rsidP="00636451">
      <w:pPr>
        <w:pStyle w:val="ListParagraph"/>
        <w:ind w:left="2160"/>
        <w:rPr>
          <w:sz w:val="20"/>
          <w:szCs w:val="20"/>
        </w:rPr>
      </w:pPr>
      <w:r>
        <w:rPr>
          <w:sz w:val="20"/>
          <w:szCs w:val="20"/>
        </w:rPr>
        <w:t>SSE – Street Lighting</w:t>
      </w:r>
      <w:r>
        <w:rPr>
          <w:sz w:val="20"/>
          <w:szCs w:val="20"/>
        </w:rPr>
        <w:tab/>
      </w:r>
      <w:r>
        <w:rPr>
          <w:sz w:val="20"/>
          <w:szCs w:val="20"/>
        </w:rPr>
        <w:tab/>
      </w:r>
      <w:r>
        <w:rPr>
          <w:sz w:val="20"/>
          <w:szCs w:val="20"/>
        </w:rPr>
        <w:tab/>
      </w:r>
      <w:r>
        <w:rPr>
          <w:sz w:val="20"/>
          <w:szCs w:val="20"/>
        </w:rPr>
        <w:tab/>
        <w:t>£102.74 BACS</w:t>
      </w:r>
    </w:p>
    <w:p w14:paraId="695814D2" w14:textId="714D8274" w:rsidR="00A94A9F" w:rsidRDefault="00A94A9F" w:rsidP="00636451">
      <w:pPr>
        <w:pStyle w:val="ListParagraph"/>
        <w:ind w:left="2160"/>
        <w:rPr>
          <w:sz w:val="20"/>
          <w:szCs w:val="20"/>
        </w:rPr>
      </w:pPr>
      <w:r>
        <w:rPr>
          <w:sz w:val="20"/>
          <w:szCs w:val="20"/>
        </w:rPr>
        <w:t>December</w:t>
      </w:r>
    </w:p>
    <w:p w14:paraId="7071BFF0" w14:textId="3D4E486F" w:rsidR="00A94A9F" w:rsidRDefault="00A94A9F" w:rsidP="00636451">
      <w:pPr>
        <w:pStyle w:val="ListParagraph"/>
        <w:ind w:left="2160"/>
        <w:rPr>
          <w:sz w:val="20"/>
          <w:szCs w:val="20"/>
        </w:rPr>
      </w:pPr>
      <w:r>
        <w:rPr>
          <w:sz w:val="20"/>
          <w:szCs w:val="20"/>
        </w:rPr>
        <w:t>CGM Group – Grass cutting</w:t>
      </w:r>
      <w:r>
        <w:rPr>
          <w:sz w:val="20"/>
          <w:szCs w:val="20"/>
        </w:rPr>
        <w:tab/>
      </w:r>
      <w:r>
        <w:rPr>
          <w:sz w:val="20"/>
          <w:szCs w:val="20"/>
        </w:rPr>
        <w:tab/>
      </w:r>
      <w:r>
        <w:rPr>
          <w:sz w:val="20"/>
          <w:szCs w:val="20"/>
        </w:rPr>
        <w:tab/>
        <w:t>£72.00 BACS</w:t>
      </w:r>
    </w:p>
    <w:p w14:paraId="7F3D9EB1" w14:textId="486C4237" w:rsidR="00A94A9F" w:rsidRDefault="00A94A9F" w:rsidP="00636451">
      <w:pPr>
        <w:pStyle w:val="ListParagraph"/>
        <w:ind w:left="2160"/>
        <w:rPr>
          <w:sz w:val="20"/>
          <w:szCs w:val="20"/>
        </w:rPr>
      </w:pPr>
      <w:r>
        <w:rPr>
          <w:sz w:val="20"/>
          <w:szCs w:val="20"/>
        </w:rPr>
        <w:t>Wages, expenses and HMRC</w:t>
      </w:r>
      <w:r>
        <w:rPr>
          <w:sz w:val="20"/>
          <w:szCs w:val="20"/>
        </w:rPr>
        <w:tab/>
      </w:r>
      <w:r>
        <w:rPr>
          <w:sz w:val="20"/>
          <w:szCs w:val="20"/>
        </w:rPr>
        <w:tab/>
      </w:r>
      <w:r>
        <w:rPr>
          <w:sz w:val="20"/>
          <w:szCs w:val="20"/>
        </w:rPr>
        <w:tab/>
        <w:t>£677.74 BACS</w:t>
      </w:r>
    </w:p>
    <w:p w14:paraId="7C350501" w14:textId="0AF1B649" w:rsidR="00A94A9F" w:rsidRPr="00636451" w:rsidRDefault="00A94A9F" w:rsidP="00636451">
      <w:pPr>
        <w:pStyle w:val="ListParagraph"/>
        <w:ind w:left="2160"/>
        <w:rPr>
          <w:b/>
          <w:bCs/>
          <w:sz w:val="20"/>
          <w:szCs w:val="20"/>
        </w:rPr>
      </w:pPr>
      <w:proofErr w:type="spellStart"/>
      <w:r>
        <w:rPr>
          <w:sz w:val="20"/>
          <w:szCs w:val="20"/>
        </w:rPr>
        <w:t>Redshoes</w:t>
      </w:r>
      <w:proofErr w:type="spellEnd"/>
      <w:r>
        <w:rPr>
          <w:sz w:val="20"/>
          <w:szCs w:val="20"/>
        </w:rPr>
        <w:t xml:space="preserve"> Accounting – payroll services</w:t>
      </w:r>
      <w:r>
        <w:rPr>
          <w:sz w:val="20"/>
          <w:szCs w:val="20"/>
        </w:rPr>
        <w:tab/>
      </w:r>
      <w:r>
        <w:rPr>
          <w:sz w:val="20"/>
          <w:szCs w:val="20"/>
        </w:rPr>
        <w:tab/>
        <w:t>£43.20 BACS</w:t>
      </w:r>
    </w:p>
    <w:p w14:paraId="3CB6141A" w14:textId="77777777" w:rsidR="00F05D5C" w:rsidRPr="007B2B81" w:rsidRDefault="00F05D5C" w:rsidP="00F05D5C">
      <w:pPr>
        <w:pStyle w:val="ListParagraph"/>
        <w:ind w:left="2160"/>
        <w:rPr>
          <w:b/>
          <w:bCs/>
          <w:sz w:val="20"/>
          <w:szCs w:val="20"/>
        </w:rPr>
      </w:pPr>
    </w:p>
    <w:p w14:paraId="71AF5465" w14:textId="12F03046" w:rsidR="00F13121" w:rsidRPr="00E167CD" w:rsidRDefault="00F13121" w:rsidP="00E167CD">
      <w:pPr>
        <w:pStyle w:val="ListParagraph"/>
        <w:numPr>
          <w:ilvl w:val="2"/>
          <w:numId w:val="1"/>
        </w:numPr>
        <w:rPr>
          <w:b/>
          <w:bCs/>
          <w:sz w:val="20"/>
          <w:szCs w:val="20"/>
        </w:rPr>
      </w:pPr>
      <w:r>
        <w:rPr>
          <w:sz w:val="20"/>
          <w:szCs w:val="20"/>
        </w:rPr>
        <w:t xml:space="preserve">To discuss the progress of obtaining online banking </w:t>
      </w:r>
    </w:p>
    <w:p w14:paraId="2378BA15" w14:textId="6AB15D68" w:rsidR="00E167CD" w:rsidRDefault="00021D8A" w:rsidP="00B379A4">
      <w:pPr>
        <w:pStyle w:val="ListParagraph"/>
        <w:ind w:left="2160"/>
        <w:rPr>
          <w:sz w:val="20"/>
          <w:szCs w:val="20"/>
        </w:rPr>
      </w:pPr>
      <w:r w:rsidRPr="00021D8A">
        <w:rPr>
          <w:sz w:val="20"/>
          <w:szCs w:val="20"/>
        </w:rPr>
        <w:t>All payments and bank reconciliations were approved by unanimous decision</w:t>
      </w:r>
    </w:p>
    <w:p w14:paraId="3159577E" w14:textId="77777777" w:rsidR="00021D8A" w:rsidRPr="00021D8A" w:rsidRDefault="00021D8A" w:rsidP="00B379A4">
      <w:pPr>
        <w:pStyle w:val="ListParagraph"/>
        <w:ind w:left="2160"/>
        <w:rPr>
          <w:sz w:val="20"/>
          <w:szCs w:val="20"/>
        </w:rPr>
      </w:pPr>
    </w:p>
    <w:p w14:paraId="2BBCEBE7" w14:textId="47BB6C4A" w:rsidR="0077668F" w:rsidRDefault="009C0AA1" w:rsidP="00E167CD">
      <w:pPr>
        <w:pStyle w:val="ListParagraph"/>
        <w:ind w:left="0"/>
        <w:rPr>
          <w:b/>
          <w:bCs/>
          <w:sz w:val="20"/>
          <w:szCs w:val="20"/>
        </w:rPr>
      </w:pPr>
      <w:r>
        <w:rPr>
          <w:b/>
          <w:bCs/>
          <w:sz w:val="20"/>
          <w:szCs w:val="20"/>
        </w:rPr>
        <w:t>200121</w:t>
      </w:r>
      <w:r w:rsidR="00E167CD">
        <w:rPr>
          <w:b/>
          <w:bCs/>
          <w:sz w:val="20"/>
          <w:szCs w:val="20"/>
        </w:rPr>
        <w:t>/12</w:t>
      </w:r>
      <w:r w:rsidR="00E167CD">
        <w:rPr>
          <w:b/>
          <w:bCs/>
          <w:sz w:val="20"/>
          <w:szCs w:val="20"/>
        </w:rPr>
        <w:tab/>
      </w:r>
      <w:r w:rsidR="0077668F" w:rsidRPr="00AC55AB">
        <w:rPr>
          <w:b/>
          <w:bCs/>
          <w:sz w:val="20"/>
          <w:szCs w:val="20"/>
        </w:rPr>
        <w:t>To accept notices and matter for the next agenda</w:t>
      </w:r>
    </w:p>
    <w:p w14:paraId="7BE22F3B" w14:textId="4B7E4827" w:rsidR="00BA7FF5" w:rsidRDefault="0077668F" w:rsidP="00B379A4">
      <w:pPr>
        <w:pStyle w:val="ListParagraph"/>
        <w:ind w:left="1440"/>
        <w:rPr>
          <w:sz w:val="16"/>
          <w:szCs w:val="16"/>
        </w:rPr>
      </w:pPr>
      <w:r w:rsidRPr="00AC55AB">
        <w:rPr>
          <w:sz w:val="16"/>
          <w:szCs w:val="16"/>
        </w:rPr>
        <w:t>Please note that no decisions can lawfully be made under this item. LGA 1972 s12 10(2) (b) states that business must be specified; therefore, the Council cannot lawfully raise matters for discussion</w:t>
      </w:r>
      <w:r>
        <w:rPr>
          <w:sz w:val="16"/>
          <w:szCs w:val="16"/>
        </w:rPr>
        <w:t>.</w:t>
      </w:r>
    </w:p>
    <w:p w14:paraId="46A2CFAB" w14:textId="7756C9BE" w:rsidR="00021D8A" w:rsidRPr="00021D8A" w:rsidRDefault="00021D8A" w:rsidP="00B379A4">
      <w:pPr>
        <w:pStyle w:val="ListParagraph"/>
        <w:ind w:left="1440"/>
        <w:rPr>
          <w:sz w:val="20"/>
          <w:szCs w:val="20"/>
        </w:rPr>
      </w:pPr>
      <w:r w:rsidRPr="00021D8A">
        <w:rPr>
          <w:sz w:val="20"/>
          <w:szCs w:val="20"/>
        </w:rPr>
        <w:t>None points were raised</w:t>
      </w:r>
    </w:p>
    <w:p w14:paraId="3543CCEC" w14:textId="46167E9A" w:rsidR="00B379A4" w:rsidRDefault="009C0AA1" w:rsidP="00B379A4">
      <w:pPr>
        <w:shd w:val="clear" w:color="auto" w:fill="FFFFFF"/>
        <w:rPr>
          <w:rFonts w:ascii="Tahoma" w:eastAsia="Times New Roman" w:hAnsi="Tahoma" w:cs="Tahoma"/>
          <w:color w:val="000000"/>
          <w:sz w:val="18"/>
          <w:szCs w:val="18"/>
          <w:lang w:eastAsia="en-GB"/>
        </w:rPr>
      </w:pPr>
      <w:r>
        <w:rPr>
          <w:b/>
          <w:bCs/>
          <w:sz w:val="20"/>
          <w:szCs w:val="20"/>
        </w:rPr>
        <w:t>200121</w:t>
      </w:r>
      <w:r w:rsidR="00E167CD">
        <w:rPr>
          <w:b/>
          <w:bCs/>
          <w:sz w:val="20"/>
          <w:szCs w:val="20"/>
        </w:rPr>
        <w:t>/13</w:t>
      </w:r>
      <w:r w:rsidR="00E167CD">
        <w:rPr>
          <w:b/>
          <w:bCs/>
          <w:sz w:val="20"/>
          <w:szCs w:val="20"/>
        </w:rPr>
        <w:tab/>
      </w:r>
      <w:r w:rsidR="00B379A4" w:rsidRPr="00B379A4">
        <w:rPr>
          <w:rFonts w:ascii="Tahoma" w:eastAsia="Times New Roman" w:hAnsi="Tahoma" w:cs="Tahoma"/>
          <w:b/>
          <w:bCs/>
          <w:color w:val="000000"/>
          <w:sz w:val="18"/>
          <w:szCs w:val="18"/>
          <w:lang w:eastAsia="en-GB"/>
        </w:rPr>
        <w:t>TEMPORARY DELEGATION SCHEME</w:t>
      </w:r>
    </w:p>
    <w:p w14:paraId="2C9525C5" w14:textId="7536B3B1" w:rsidR="0077668F" w:rsidRDefault="00B379A4" w:rsidP="00B379A4">
      <w:pPr>
        <w:shd w:val="clear" w:color="auto" w:fill="FFFFFF"/>
        <w:ind w:left="1440"/>
        <w:rPr>
          <w:rFonts w:ascii="Tahoma" w:eastAsia="Times New Roman" w:hAnsi="Tahoma" w:cs="Tahoma"/>
          <w:color w:val="000000"/>
          <w:sz w:val="18"/>
          <w:szCs w:val="18"/>
          <w:lang w:eastAsia="en-GB"/>
        </w:rPr>
      </w:pPr>
      <w:r w:rsidRPr="00B379A4">
        <w:rPr>
          <w:rFonts w:ascii="Tahoma" w:eastAsia="Times New Roman" w:hAnsi="Tahoma" w:cs="Tahoma"/>
          <w:color w:val="000000"/>
          <w:sz w:val="18"/>
          <w:szCs w:val="18"/>
          <w:lang w:eastAsia="en-GB"/>
        </w:rPr>
        <w:t xml:space="preserve">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w:t>
      </w:r>
      <w:r w:rsidRPr="00B379A4">
        <w:rPr>
          <w:rFonts w:ascii="Tahoma" w:eastAsia="Times New Roman" w:hAnsi="Tahoma" w:cs="Tahoma"/>
          <w:color w:val="000000"/>
          <w:sz w:val="18"/>
          <w:szCs w:val="18"/>
          <w:lang w:eastAsia="en-GB"/>
        </w:rPr>
        <w:lastRenderedPageBreak/>
        <w:t>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4E988BDB" w14:textId="0A0B665A" w:rsidR="00021D8A" w:rsidRPr="00B379A4" w:rsidRDefault="00021D8A" w:rsidP="00B379A4">
      <w:pPr>
        <w:shd w:val="clear" w:color="auto" w:fill="FFFFFF"/>
        <w:ind w:left="1440"/>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The delegation scheme was approved by unanimous vote</w:t>
      </w:r>
    </w:p>
    <w:p w14:paraId="3BD56AA0" w14:textId="77777777" w:rsidR="00021D8A" w:rsidRDefault="009C0AA1" w:rsidP="00021D8A">
      <w:pPr>
        <w:rPr>
          <w:b/>
          <w:bCs/>
          <w:sz w:val="20"/>
          <w:szCs w:val="20"/>
        </w:rPr>
      </w:pPr>
      <w:r w:rsidRPr="00021D8A">
        <w:rPr>
          <w:b/>
          <w:bCs/>
          <w:sz w:val="20"/>
          <w:szCs w:val="20"/>
        </w:rPr>
        <w:t>200121</w:t>
      </w:r>
      <w:r w:rsidR="00B379A4" w:rsidRPr="00021D8A">
        <w:rPr>
          <w:b/>
          <w:bCs/>
          <w:sz w:val="20"/>
          <w:szCs w:val="20"/>
        </w:rPr>
        <w:t>/</w:t>
      </w:r>
      <w:r w:rsidR="00B379A4" w:rsidRPr="00021D8A">
        <w:rPr>
          <w:b/>
          <w:bCs/>
          <w:sz w:val="20"/>
          <w:szCs w:val="20"/>
        </w:rPr>
        <w:tab/>
      </w:r>
      <w:r w:rsidR="002B4561" w:rsidRPr="00021D8A">
        <w:rPr>
          <w:b/>
          <w:bCs/>
          <w:sz w:val="20"/>
          <w:szCs w:val="20"/>
        </w:rPr>
        <w:t>14</w:t>
      </w:r>
      <w:r w:rsidR="00B379A4" w:rsidRPr="00021D8A">
        <w:rPr>
          <w:b/>
          <w:bCs/>
          <w:sz w:val="20"/>
          <w:szCs w:val="20"/>
        </w:rPr>
        <w:tab/>
        <w:t xml:space="preserve">Date and time of next meeting </w:t>
      </w:r>
    </w:p>
    <w:p w14:paraId="7FD1B1B4" w14:textId="5DCE330E" w:rsidR="00B379A4" w:rsidRDefault="00021D8A" w:rsidP="00021D8A">
      <w:pPr>
        <w:ind w:left="720" w:firstLine="720"/>
        <w:rPr>
          <w:sz w:val="20"/>
          <w:szCs w:val="20"/>
        </w:rPr>
      </w:pPr>
      <w:r w:rsidRPr="00021D8A">
        <w:rPr>
          <w:b/>
          <w:bCs/>
          <w:sz w:val="20"/>
          <w:szCs w:val="20"/>
        </w:rPr>
        <w:t xml:space="preserve"> </w:t>
      </w:r>
      <w:r w:rsidRPr="00021D8A">
        <w:rPr>
          <w:sz w:val="20"/>
          <w:szCs w:val="20"/>
        </w:rPr>
        <w:t>The next meeting will be held via Zoom on</w:t>
      </w:r>
      <w:r w:rsidR="00B379A4" w:rsidRPr="00021D8A">
        <w:rPr>
          <w:sz w:val="20"/>
          <w:szCs w:val="20"/>
        </w:rPr>
        <w:t xml:space="preserve"> </w:t>
      </w:r>
      <w:r w:rsidR="00F05D5C" w:rsidRPr="00021D8A">
        <w:rPr>
          <w:sz w:val="20"/>
          <w:szCs w:val="20"/>
        </w:rPr>
        <w:t>Wednesday 1</w:t>
      </w:r>
      <w:r w:rsidRPr="00021D8A">
        <w:rPr>
          <w:sz w:val="20"/>
          <w:szCs w:val="20"/>
        </w:rPr>
        <w:t>7</w:t>
      </w:r>
      <w:r w:rsidR="00F05D5C" w:rsidRPr="00021D8A">
        <w:rPr>
          <w:sz w:val="20"/>
          <w:szCs w:val="20"/>
          <w:vertAlign w:val="superscript"/>
        </w:rPr>
        <w:t>th</w:t>
      </w:r>
      <w:r w:rsidR="00F05D5C" w:rsidRPr="00021D8A">
        <w:rPr>
          <w:sz w:val="20"/>
          <w:szCs w:val="20"/>
        </w:rPr>
        <w:t xml:space="preserve"> March 2021</w:t>
      </w:r>
      <w:r w:rsidRPr="00021D8A">
        <w:rPr>
          <w:sz w:val="20"/>
          <w:szCs w:val="20"/>
        </w:rPr>
        <w:t xml:space="preserve"> at 7pm</w:t>
      </w:r>
    </w:p>
    <w:p w14:paraId="4A89890F" w14:textId="195BF0A6" w:rsidR="00021D8A" w:rsidRDefault="00021D8A" w:rsidP="00021D8A">
      <w:pPr>
        <w:ind w:left="720" w:firstLine="720"/>
        <w:rPr>
          <w:sz w:val="20"/>
          <w:szCs w:val="20"/>
        </w:rPr>
      </w:pPr>
    </w:p>
    <w:p w14:paraId="772BCEDE" w14:textId="4B44B4B9" w:rsidR="00021D8A" w:rsidRPr="00021D8A" w:rsidRDefault="00021D8A" w:rsidP="00021D8A">
      <w:pPr>
        <w:ind w:left="720" w:firstLine="720"/>
        <w:rPr>
          <w:b/>
          <w:bCs/>
          <w:sz w:val="20"/>
          <w:szCs w:val="20"/>
        </w:rPr>
      </w:pPr>
      <w:r>
        <w:rPr>
          <w:sz w:val="20"/>
          <w:szCs w:val="20"/>
        </w:rPr>
        <w:t>The meeting closed at 20.13</w:t>
      </w:r>
    </w:p>
    <w:p w14:paraId="56EA8F31" w14:textId="25D5FB52" w:rsidR="00E167CD" w:rsidRDefault="00E167CD" w:rsidP="00E167CD">
      <w:pPr>
        <w:pStyle w:val="ListParagraph"/>
        <w:ind w:left="0"/>
        <w:rPr>
          <w:sz w:val="20"/>
          <w:szCs w:val="20"/>
        </w:rPr>
      </w:pPr>
    </w:p>
    <w:p w14:paraId="1D1731A9" w14:textId="1DD8F511" w:rsidR="00021D8A" w:rsidRDefault="00021D8A" w:rsidP="00E167CD">
      <w:pPr>
        <w:pStyle w:val="ListParagraph"/>
        <w:ind w:left="0"/>
        <w:rPr>
          <w:sz w:val="20"/>
          <w:szCs w:val="20"/>
        </w:rPr>
      </w:pPr>
    </w:p>
    <w:p w14:paraId="273E4A65" w14:textId="1BB8C788" w:rsidR="00021D8A" w:rsidRDefault="00021D8A" w:rsidP="00E167CD">
      <w:pPr>
        <w:pStyle w:val="ListParagraph"/>
        <w:ind w:left="0"/>
        <w:rPr>
          <w:sz w:val="20"/>
          <w:szCs w:val="20"/>
        </w:rPr>
      </w:pPr>
    </w:p>
    <w:p w14:paraId="1ACB60C9" w14:textId="074CB13A" w:rsidR="00021D8A" w:rsidRDefault="00021D8A" w:rsidP="00E167CD">
      <w:pPr>
        <w:pStyle w:val="ListParagraph"/>
        <w:ind w:left="0"/>
        <w:rPr>
          <w:sz w:val="20"/>
          <w:szCs w:val="20"/>
        </w:rPr>
      </w:pPr>
    </w:p>
    <w:p w14:paraId="2437A602" w14:textId="05E86D74" w:rsidR="00021D8A" w:rsidRDefault="00021D8A" w:rsidP="00E167CD">
      <w:pPr>
        <w:pStyle w:val="ListParagraph"/>
        <w:ind w:left="0"/>
        <w:rPr>
          <w:sz w:val="20"/>
          <w:szCs w:val="20"/>
        </w:rPr>
      </w:pPr>
    </w:p>
    <w:p w14:paraId="40BB9CA2" w14:textId="251EE8BF" w:rsidR="00021D8A" w:rsidRPr="00EB6AC1" w:rsidRDefault="00021D8A" w:rsidP="00E167CD">
      <w:pPr>
        <w:pStyle w:val="ListParagraph"/>
        <w:ind w:left="0"/>
        <w:rPr>
          <w:sz w:val="20"/>
          <w:szCs w:val="20"/>
        </w:rPr>
      </w:pPr>
      <w:r>
        <w:rPr>
          <w:sz w:val="20"/>
          <w:szCs w:val="20"/>
        </w:rPr>
        <w:t>…………………………………………………………………………..</w:t>
      </w:r>
      <w:r>
        <w:rPr>
          <w:sz w:val="20"/>
          <w:szCs w:val="20"/>
        </w:rPr>
        <w:tab/>
      </w:r>
      <w:r>
        <w:rPr>
          <w:sz w:val="20"/>
          <w:szCs w:val="20"/>
        </w:rPr>
        <w:tab/>
      </w:r>
      <w:r>
        <w:rPr>
          <w:sz w:val="20"/>
          <w:szCs w:val="20"/>
        </w:rPr>
        <w:tab/>
        <w:t>……………………………………………………………</w:t>
      </w:r>
    </w:p>
    <w:p w14:paraId="40559EA7" w14:textId="106BE5B6" w:rsidR="00EB6AC1" w:rsidRPr="00EB6AC1" w:rsidRDefault="00EB6AC1" w:rsidP="00E167CD">
      <w:pPr>
        <w:pStyle w:val="ListParagraph"/>
        <w:ind w:left="0"/>
        <w:rPr>
          <w:rFonts w:ascii="Papyrus" w:hAnsi="Papyrus" w:cstheme="minorHAnsi"/>
          <w:bCs/>
          <w:sz w:val="18"/>
          <w:szCs w:val="18"/>
        </w:rPr>
      </w:pPr>
      <w:r w:rsidRPr="00EB6AC1">
        <w:rPr>
          <w:rFonts w:ascii="Papyrus" w:hAnsi="Papyrus" w:cstheme="minorHAnsi"/>
          <w:bCs/>
          <w:sz w:val="18"/>
          <w:szCs w:val="18"/>
        </w:rPr>
        <w:t>K Peck</w:t>
      </w:r>
      <w:r w:rsidR="00021D8A">
        <w:rPr>
          <w:rFonts w:ascii="Papyrus" w:hAnsi="Papyrus" w:cstheme="minorHAnsi"/>
          <w:bCs/>
          <w:sz w:val="18"/>
          <w:szCs w:val="18"/>
        </w:rPr>
        <w:tab/>
      </w:r>
      <w:r w:rsidR="00021D8A">
        <w:rPr>
          <w:rFonts w:ascii="Papyrus" w:hAnsi="Papyrus" w:cstheme="minorHAnsi"/>
          <w:bCs/>
          <w:sz w:val="18"/>
          <w:szCs w:val="18"/>
        </w:rPr>
        <w:tab/>
      </w:r>
      <w:r w:rsidR="00021D8A">
        <w:rPr>
          <w:rFonts w:ascii="Papyrus" w:hAnsi="Papyrus" w:cstheme="minorHAnsi"/>
          <w:bCs/>
          <w:sz w:val="18"/>
          <w:szCs w:val="18"/>
        </w:rPr>
        <w:tab/>
      </w:r>
      <w:r w:rsidR="00021D8A">
        <w:rPr>
          <w:rFonts w:ascii="Papyrus" w:hAnsi="Papyrus" w:cstheme="minorHAnsi"/>
          <w:bCs/>
          <w:sz w:val="18"/>
          <w:szCs w:val="18"/>
        </w:rPr>
        <w:tab/>
      </w:r>
      <w:r w:rsidR="00021D8A">
        <w:rPr>
          <w:rFonts w:ascii="Papyrus" w:hAnsi="Papyrus" w:cstheme="minorHAnsi"/>
          <w:bCs/>
          <w:sz w:val="18"/>
          <w:szCs w:val="18"/>
        </w:rPr>
        <w:tab/>
      </w:r>
      <w:r w:rsidR="00021D8A">
        <w:rPr>
          <w:rFonts w:ascii="Papyrus" w:hAnsi="Papyrus" w:cstheme="minorHAnsi"/>
          <w:bCs/>
          <w:sz w:val="18"/>
          <w:szCs w:val="18"/>
        </w:rPr>
        <w:tab/>
      </w:r>
      <w:r w:rsidR="00021D8A">
        <w:rPr>
          <w:rFonts w:ascii="Papyrus" w:hAnsi="Papyrus" w:cstheme="minorHAnsi"/>
          <w:bCs/>
          <w:sz w:val="18"/>
          <w:szCs w:val="18"/>
        </w:rPr>
        <w:tab/>
      </w:r>
      <w:r w:rsidR="00021D8A">
        <w:rPr>
          <w:rFonts w:ascii="Papyrus" w:hAnsi="Papyrus" w:cstheme="minorHAnsi"/>
          <w:bCs/>
          <w:sz w:val="18"/>
          <w:szCs w:val="18"/>
        </w:rPr>
        <w:tab/>
        <w:t>C Crichton-Stuart</w:t>
      </w:r>
    </w:p>
    <w:p w14:paraId="2FB441B7" w14:textId="09AD2688" w:rsidR="00EB6AC1" w:rsidRPr="00EB6AC1" w:rsidRDefault="00EB6AC1" w:rsidP="00E167CD">
      <w:pPr>
        <w:pStyle w:val="ListParagraph"/>
        <w:ind w:left="0"/>
        <w:rPr>
          <w:rFonts w:cstheme="minorHAnsi"/>
          <w:b/>
          <w:sz w:val="18"/>
          <w:szCs w:val="18"/>
        </w:rPr>
      </w:pPr>
      <w:r w:rsidRPr="00EB6AC1">
        <w:rPr>
          <w:rFonts w:cstheme="minorHAnsi"/>
          <w:b/>
          <w:sz w:val="18"/>
          <w:szCs w:val="18"/>
        </w:rPr>
        <w:t>Karen Peck</w:t>
      </w:r>
      <w:r w:rsidR="00021D8A">
        <w:rPr>
          <w:rFonts w:cstheme="minorHAnsi"/>
          <w:b/>
          <w:sz w:val="18"/>
          <w:szCs w:val="18"/>
        </w:rPr>
        <w:tab/>
      </w:r>
      <w:r w:rsidR="00021D8A">
        <w:rPr>
          <w:rFonts w:cstheme="minorHAnsi"/>
          <w:b/>
          <w:sz w:val="18"/>
          <w:szCs w:val="18"/>
        </w:rPr>
        <w:tab/>
      </w:r>
      <w:r w:rsidR="00021D8A">
        <w:rPr>
          <w:rFonts w:cstheme="minorHAnsi"/>
          <w:b/>
          <w:sz w:val="18"/>
          <w:szCs w:val="18"/>
        </w:rPr>
        <w:tab/>
      </w:r>
      <w:r w:rsidR="00021D8A">
        <w:rPr>
          <w:rFonts w:cstheme="minorHAnsi"/>
          <w:b/>
          <w:sz w:val="18"/>
          <w:szCs w:val="18"/>
        </w:rPr>
        <w:tab/>
      </w:r>
      <w:r w:rsidR="00021D8A">
        <w:rPr>
          <w:rFonts w:cstheme="minorHAnsi"/>
          <w:b/>
          <w:sz w:val="18"/>
          <w:szCs w:val="18"/>
        </w:rPr>
        <w:tab/>
      </w:r>
      <w:r w:rsidR="00021D8A">
        <w:rPr>
          <w:rFonts w:cstheme="minorHAnsi"/>
          <w:b/>
          <w:sz w:val="18"/>
          <w:szCs w:val="18"/>
        </w:rPr>
        <w:tab/>
      </w:r>
      <w:r w:rsidR="00021D8A">
        <w:rPr>
          <w:rFonts w:cstheme="minorHAnsi"/>
          <w:b/>
          <w:sz w:val="18"/>
          <w:szCs w:val="18"/>
        </w:rPr>
        <w:tab/>
        <w:t>Charles Crichton-Stuart</w:t>
      </w:r>
    </w:p>
    <w:p w14:paraId="3149C32D" w14:textId="260C4998" w:rsidR="00EB6AC1" w:rsidRPr="00EB6AC1" w:rsidRDefault="00EB6AC1" w:rsidP="00E167CD">
      <w:pPr>
        <w:pStyle w:val="ListParagraph"/>
        <w:ind w:left="0"/>
        <w:rPr>
          <w:rFonts w:cstheme="minorHAnsi"/>
          <w:b/>
          <w:sz w:val="18"/>
          <w:szCs w:val="18"/>
        </w:rPr>
      </w:pPr>
      <w:r w:rsidRPr="00EB6AC1">
        <w:rPr>
          <w:rFonts w:cstheme="minorHAnsi"/>
          <w:b/>
          <w:sz w:val="18"/>
          <w:szCs w:val="18"/>
        </w:rPr>
        <w:t>Clerk &amp; Responsible Finance Officer</w:t>
      </w:r>
      <w:r w:rsidR="00021D8A">
        <w:rPr>
          <w:rFonts w:cstheme="minorHAnsi"/>
          <w:b/>
          <w:sz w:val="18"/>
          <w:szCs w:val="18"/>
        </w:rPr>
        <w:tab/>
      </w:r>
      <w:r w:rsidR="00021D8A">
        <w:rPr>
          <w:rFonts w:cstheme="minorHAnsi"/>
          <w:b/>
          <w:sz w:val="18"/>
          <w:szCs w:val="18"/>
        </w:rPr>
        <w:tab/>
      </w:r>
      <w:r w:rsidR="00021D8A">
        <w:rPr>
          <w:rFonts w:cstheme="minorHAnsi"/>
          <w:b/>
          <w:sz w:val="18"/>
          <w:szCs w:val="18"/>
        </w:rPr>
        <w:tab/>
      </w:r>
      <w:r w:rsidR="00021D8A">
        <w:rPr>
          <w:rFonts w:cstheme="minorHAnsi"/>
          <w:b/>
          <w:sz w:val="18"/>
          <w:szCs w:val="18"/>
        </w:rPr>
        <w:tab/>
      </w:r>
      <w:r w:rsidR="00021D8A">
        <w:rPr>
          <w:rFonts w:cstheme="minorHAnsi"/>
          <w:b/>
          <w:sz w:val="18"/>
          <w:szCs w:val="18"/>
        </w:rPr>
        <w:tab/>
        <w:t>Chair</w:t>
      </w:r>
    </w:p>
    <w:p w14:paraId="75D169F0" w14:textId="20D3015E" w:rsidR="00EB6AC1" w:rsidRDefault="00EB6AC1" w:rsidP="00E167CD">
      <w:pPr>
        <w:pStyle w:val="ListParagraph"/>
        <w:ind w:left="0"/>
        <w:rPr>
          <w:rFonts w:cstheme="minorHAnsi"/>
          <w:b/>
          <w:sz w:val="18"/>
          <w:szCs w:val="18"/>
        </w:rPr>
      </w:pPr>
      <w:r w:rsidRPr="00EB6AC1">
        <w:rPr>
          <w:rFonts w:cstheme="minorHAnsi"/>
          <w:b/>
          <w:sz w:val="18"/>
          <w:szCs w:val="18"/>
        </w:rPr>
        <w:t>Madingley Parish Council</w:t>
      </w:r>
      <w:r w:rsidR="00021D8A">
        <w:rPr>
          <w:rFonts w:cstheme="minorHAnsi"/>
          <w:b/>
          <w:sz w:val="18"/>
          <w:szCs w:val="18"/>
        </w:rPr>
        <w:tab/>
      </w:r>
      <w:r w:rsidR="00021D8A">
        <w:rPr>
          <w:rFonts w:cstheme="minorHAnsi"/>
          <w:b/>
          <w:sz w:val="18"/>
          <w:szCs w:val="18"/>
        </w:rPr>
        <w:tab/>
      </w:r>
      <w:r w:rsidR="00021D8A">
        <w:rPr>
          <w:rFonts w:cstheme="minorHAnsi"/>
          <w:b/>
          <w:sz w:val="18"/>
          <w:szCs w:val="18"/>
        </w:rPr>
        <w:tab/>
      </w:r>
      <w:r w:rsidR="00021D8A">
        <w:rPr>
          <w:rFonts w:cstheme="minorHAnsi"/>
          <w:b/>
          <w:sz w:val="18"/>
          <w:szCs w:val="18"/>
        </w:rPr>
        <w:tab/>
      </w:r>
      <w:r w:rsidR="00021D8A">
        <w:rPr>
          <w:rFonts w:cstheme="minorHAnsi"/>
          <w:b/>
          <w:sz w:val="18"/>
          <w:szCs w:val="18"/>
        </w:rPr>
        <w:tab/>
      </w:r>
      <w:r w:rsidR="00021D8A">
        <w:rPr>
          <w:rFonts w:cstheme="minorHAnsi"/>
          <w:b/>
          <w:sz w:val="18"/>
          <w:szCs w:val="18"/>
        </w:rPr>
        <w:tab/>
        <w:t>Madingley Parish Council</w:t>
      </w:r>
    </w:p>
    <w:p w14:paraId="16DC237F" w14:textId="17946275" w:rsidR="00EB6AC1" w:rsidRPr="00466D55" w:rsidRDefault="00BA7FF5" w:rsidP="00466D55">
      <w:pPr>
        <w:rPr>
          <w:rFonts w:cstheme="minorHAnsi"/>
          <w:b/>
          <w:sz w:val="18"/>
          <w:szCs w:val="18"/>
        </w:rPr>
      </w:pPr>
      <w:proofErr w:type="gramStart"/>
      <w:r>
        <w:rPr>
          <w:rFonts w:cstheme="minorHAnsi"/>
          <w:b/>
          <w:sz w:val="18"/>
          <w:szCs w:val="18"/>
        </w:rPr>
        <w:t>Dated :</w:t>
      </w:r>
      <w:proofErr w:type="gramEnd"/>
      <w:r>
        <w:rPr>
          <w:rFonts w:cstheme="minorHAnsi"/>
          <w:b/>
          <w:sz w:val="18"/>
          <w:szCs w:val="18"/>
        </w:rPr>
        <w:tab/>
      </w:r>
      <w:r w:rsidR="00021D8A">
        <w:rPr>
          <w:rFonts w:cstheme="minorHAnsi"/>
          <w:b/>
          <w:sz w:val="18"/>
          <w:szCs w:val="18"/>
        </w:rPr>
        <w:t>17</w:t>
      </w:r>
      <w:r w:rsidR="00021D8A" w:rsidRPr="00021D8A">
        <w:rPr>
          <w:rFonts w:cstheme="minorHAnsi"/>
          <w:b/>
          <w:sz w:val="18"/>
          <w:szCs w:val="18"/>
          <w:vertAlign w:val="superscript"/>
        </w:rPr>
        <w:t>th</w:t>
      </w:r>
      <w:r w:rsidR="00021D8A">
        <w:rPr>
          <w:rFonts w:cstheme="minorHAnsi"/>
          <w:b/>
          <w:sz w:val="18"/>
          <w:szCs w:val="18"/>
        </w:rPr>
        <w:t xml:space="preserve"> March 2021</w:t>
      </w:r>
    </w:p>
    <w:p w14:paraId="70D6D041" w14:textId="77777777" w:rsidR="0077668F" w:rsidRPr="00DE5C39" w:rsidRDefault="0077668F" w:rsidP="0077668F">
      <w:pPr>
        <w:pStyle w:val="NoSpacing"/>
        <w:rPr>
          <w:sz w:val="16"/>
          <w:szCs w:val="16"/>
          <w:lang w:val="en-US"/>
        </w:rPr>
      </w:pPr>
      <w:r w:rsidRPr="00DE5C39">
        <w:rPr>
          <w:sz w:val="16"/>
          <w:szCs w:val="16"/>
          <w:u w:val="single"/>
          <w:lang w:val="en-US"/>
        </w:rPr>
        <w:t>EXCLUSION OF THE PUBLIC AND PRESS</w:t>
      </w:r>
    </w:p>
    <w:p w14:paraId="7C0037B5" w14:textId="77777777" w:rsidR="0077668F" w:rsidRPr="00F96062" w:rsidRDefault="0077668F" w:rsidP="0077668F">
      <w:pPr>
        <w:pStyle w:val="NoSpacing"/>
        <w:rPr>
          <w:sz w:val="16"/>
          <w:szCs w:val="16"/>
          <w:lang w:val="en-US"/>
        </w:rPr>
      </w:pPr>
      <w:r w:rsidRPr="00DE5C39">
        <w:rPr>
          <w:sz w:val="16"/>
          <w:szCs w:val="16"/>
          <w:lang w:val="en-US"/>
        </w:rPr>
        <w:t>That in view of the confidential nature of the business about to be transacted, it is advisable in the public interest that the public and press be excluded, and they are instructed to withdraw, Public Bodies (Admission to Meetings) Act 1960.</w:t>
      </w:r>
    </w:p>
    <w:p w14:paraId="2F6622C0" w14:textId="77777777" w:rsidR="0077668F" w:rsidRDefault="0077668F" w:rsidP="0077668F">
      <w:pPr>
        <w:pStyle w:val="NoSpacing"/>
        <w:rPr>
          <w:sz w:val="20"/>
          <w:szCs w:val="20"/>
          <w:lang w:val="en-US"/>
        </w:rPr>
      </w:pPr>
    </w:p>
    <w:p w14:paraId="20E16E02" w14:textId="266CC758" w:rsidR="0077668F" w:rsidRDefault="0077668F"/>
    <w:p w14:paraId="362836C3" w14:textId="3FC9AEBB" w:rsidR="00A23CE4" w:rsidRDefault="00A23CE4"/>
    <w:p w14:paraId="3741183F" w14:textId="574BFA55" w:rsidR="00A23CE4" w:rsidRDefault="00A23CE4"/>
    <w:p w14:paraId="18CF79BB" w14:textId="6A7DAF28" w:rsidR="00A23CE4" w:rsidRDefault="00A23CE4"/>
    <w:p w14:paraId="72B58285" w14:textId="385D2539" w:rsidR="00A23CE4" w:rsidRDefault="00A23CE4"/>
    <w:p w14:paraId="6869CDC0" w14:textId="3E073AFB" w:rsidR="00A23CE4" w:rsidRDefault="00A23CE4"/>
    <w:p w14:paraId="366E8F2B" w14:textId="4A77323F" w:rsidR="00A23CE4" w:rsidRDefault="00A23CE4"/>
    <w:p w14:paraId="59CF7B9E" w14:textId="07C64959" w:rsidR="00A23CE4" w:rsidRDefault="00A23CE4"/>
    <w:p w14:paraId="5CF892DA" w14:textId="4726A5E3" w:rsidR="00A23CE4" w:rsidRDefault="00A23CE4"/>
    <w:p w14:paraId="30B6D680" w14:textId="714FA897" w:rsidR="00A23CE4" w:rsidRDefault="00A23CE4"/>
    <w:p w14:paraId="18039C9F" w14:textId="5D9C4BAA" w:rsidR="00A23CE4" w:rsidRDefault="00A23CE4"/>
    <w:p w14:paraId="500F92AC" w14:textId="007AA921" w:rsidR="00A23CE4" w:rsidRDefault="00A23CE4"/>
    <w:p w14:paraId="7CB705E4" w14:textId="1469F0CC" w:rsidR="00A23CE4" w:rsidRDefault="00A23CE4"/>
    <w:p w14:paraId="3F476F97" w14:textId="3290D783" w:rsidR="00A23CE4" w:rsidRDefault="00A23CE4"/>
    <w:p w14:paraId="05775AA5" w14:textId="77777777" w:rsidR="00A23CE4" w:rsidRDefault="00A23CE4"/>
    <w:sectPr w:rsidR="00A23C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2264A" w14:textId="77777777" w:rsidR="00465520" w:rsidRDefault="00465520" w:rsidP="00A23CE4">
      <w:pPr>
        <w:spacing w:after="0" w:line="240" w:lineRule="auto"/>
      </w:pPr>
      <w:r>
        <w:separator/>
      </w:r>
    </w:p>
  </w:endnote>
  <w:endnote w:type="continuationSeparator" w:id="0">
    <w:p w14:paraId="4335B102" w14:textId="77777777" w:rsidR="00465520" w:rsidRDefault="00465520" w:rsidP="00A2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B2D8" w14:textId="77777777" w:rsidR="00A23CE4" w:rsidRDefault="00A23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E9B1" w14:textId="77777777" w:rsidR="00A23CE4" w:rsidRDefault="00A23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A8FE" w14:textId="77777777" w:rsidR="00A23CE4" w:rsidRDefault="00A2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11B31" w14:textId="77777777" w:rsidR="00465520" w:rsidRDefault="00465520" w:rsidP="00A23CE4">
      <w:pPr>
        <w:spacing w:after="0" w:line="240" w:lineRule="auto"/>
      </w:pPr>
      <w:r>
        <w:separator/>
      </w:r>
    </w:p>
  </w:footnote>
  <w:footnote w:type="continuationSeparator" w:id="0">
    <w:p w14:paraId="7D78634A" w14:textId="77777777" w:rsidR="00465520" w:rsidRDefault="00465520" w:rsidP="00A23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39AB7" w14:textId="256FCBB8" w:rsidR="00A23CE4" w:rsidRDefault="00A23CE4">
    <w:pPr>
      <w:pStyle w:val="Header"/>
    </w:pPr>
    <w:r>
      <w:rPr>
        <w:noProof/>
      </w:rPr>
      <w:pict w14:anchorId="7EBFF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804813"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3C68" w14:textId="3535E7DA" w:rsidR="00A23CE4" w:rsidRDefault="00A23CE4">
    <w:pPr>
      <w:pStyle w:val="Header"/>
    </w:pPr>
    <w:r>
      <w:rPr>
        <w:noProof/>
      </w:rPr>
      <w:pict w14:anchorId="6F80A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804814"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E13F" w14:textId="59D32E01" w:rsidR="00A23CE4" w:rsidRDefault="00A23CE4">
    <w:pPr>
      <w:pStyle w:val="Header"/>
    </w:pPr>
    <w:r>
      <w:rPr>
        <w:noProof/>
      </w:rPr>
      <w:pict w14:anchorId="262AF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804812"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A19D3"/>
    <w:multiLevelType w:val="hybridMultilevel"/>
    <w:tmpl w:val="E25EEE42"/>
    <w:lvl w:ilvl="0" w:tplc="0809000F">
      <w:start w:val="1"/>
      <w:numFmt w:val="decimal"/>
      <w:lvlText w:val="%1."/>
      <w:lvlJc w:val="left"/>
      <w:pPr>
        <w:ind w:left="720" w:hanging="360"/>
      </w:pPr>
    </w:lvl>
    <w:lvl w:ilvl="1" w:tplc="21540C32">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76176A"/>
    <w:multiLevelType w:val="hybridMultilevel"/>
    <w:tmpl w:val="D1568E04"/>
    <w:lvl w:ilvl="0" w:tplc="02722522">
      <w:start w:val="1"/>
      <w:numFmt w:val="lowerLetter"/>
      <w:lvlText w:val="%1."/>
      <w:lvlJc w:val="left"/>
      <w:pPr>
        <w:ind w:left="2340" w:hanging="360"/>
      </w:pPr>
      <w:rPr>
        <w:b w:val="0"/>
        <w:bCs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32CF6333"/>
    <w:multiLevelType w:val="hybridMultilevel"/>
    <w:tmpl w:val="566282E2"/>
    <w:lvl w:ilvl="0" w:tplc="0809000F">
      <w:start w:val="1"/>
      <w:numFmt w:val="decimal"/>
      <w:lvlText w:val="%1."/>
      <w:lvlJc w:val="left"/>
      <w:pPr>
        <w:ind w:left="720" w:hanging="360"/>
      </w:pPr>
      <w:rPr>
        <w:b/>
        <w:bCs/>
      </w:rPr>
    </w:lvl>
    <w:lvl w:ilvl="1" w:tplc="02722522">
      <w:start w:val="1"/>
      <w:numFmt w:val="lowerLetter"/>
      <w:lvlText w:val="%2."/>
      <w:lvlJc w:val="left"/>
      <w:pPr>
        <w:ind w:left="1440" w:hanging="360"/>
      </w:pPr>
      <w:rPr>
        <w:b w:val="0"/>
        <w:bCs w:val="0"/>
      </w:rPr>
    </w:lvl>
    <w:lvl w:ilvl="2" w:tplc="5ABC3BFA">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577FE"/>
    <w:multiLevelType w:val="hybridMultilevel"/>
    <w:tmpl w:val="DA382E92"/>
    <w:lvl w:ilvl="0" w:tplc="5DD88C34">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F"/>
    <w:rsid w:val="00021D8A"/>
    <w:rsid w:val="000402AD"/>
    <w:rsid w:val="000613CA"/>
    <w:rsid w:val="000C5E44"/>
    <w:rsid w:val="000D3094"/>
    <w:rsid w:val="00151992"/>
    <w:rsid w:val="001675A7"/>
    <w:rsid w:val="00190E40"/>
    <w:rsid w:val="001D3EDC"/>
    <w:rsid w:val="0024740D"/>
    <w:rsid w:val="0029628F"/>
    <w:rsid w:val="002B4561"/>
    <w:rsid w:val="002D5712"/>
    <w:rsid w:val="002E3623"/>
    <w:rsid w:val="0033143B"/>
    <w:rsid w:val="00342EA7"/>
    <w:rsid w:val="003462C3"/>
    <w:rsid w:val="00346665"/>
    <w:rsid w:val="00364867"/>
    <w:rsid w:val="00377816"/>
    <w:rsid w:val="00381C94"/>
    <w:rsid w:val="003B6B8A"/>
    <w:rsid w:val="00427AA8"/>
    <w:rsid w:val="0043715C"/>
    <w:rsid w:val="00453AF2"/>
    <w:rsid w:val="00465520"/>
    <w:rsid w:val="00466D55"/>
    <w:rsid w:val="00484EB4"/>
    <w:rsid w:val="00493737"/>
    <w:rsid w:val="004D02D1"/>
    <w:rsid w:val="00582F26"/>
    <w:rsid w:val="00583B5C"/>
    <w:rsid w:val="005A67D0"/>
    <w:rsid w:val="005D3C59"/>
    <w:rsid w:val="005D3E8A"/>
    <w:rsid w:val="005F7B9A"/>
    <w:rsid w:val="00611274"/>
    <w:rsid w:val="00624F72"/>
    <w:rsid w:val="00636451"/>
    <w:rsid w:val="00673AA1"/>
    <w:rsid w:val="006A6F1F"/>
    <w:rsid w:val="006E06A3"/>
    <w:rsid w:val="00720DE4"/>
    <w:rsid w:val="007319AA"/>
    <w:rsid w:val="00750793"/>
    <w:rsid w:val="0077668F"/>
    <w:rsid w:val="00783DB2"/>
    <w:rsid w:val="007B2B81"/>
    <w:rsid w:val="007E2DAC"/>
    <w:rsid w:val="007F633C"/>
    <w:rsid w:val="00800C95"/>
    <w:rsid w:val="008A11CC"/>
    <w:rsid w:val="009133F5"/>
    <w:rsid w:val="009215F6"/>
    <w:rsid w:val="00937CC9"/>
    <w:rsid w:val="00985E66"/>
    <w:rsid w:val="009C0AA1"/>
    <w:rsid w:val="009C3AE8"/>
    <w:rsid w:val="009E728C"/>
    <w:rsid w:val="00A1523D"/>
    <w:rsid w:val="00A17DC2"/>
    <w:rsid w:val="00A23CE4"/>
    <w:rsid w:val="00A422E5"/>
    <w:rsid w:val="00A94A9F"/>
    <w:rsid w:val="00AA2FD5"/>
    <w:rsid w:val="00AB0D69"/>
    <w:rsid w:val="00AC705B"/>
    <w:rsid w:val="00AE279A"/>
    <w:rsid w:val="00B379A4"/>
    <w:rsid w:val="00BA7FF5"/>
    <w:rsid w:val="00BF0A67"/>
    <w:rsid w:val="00C34996"/>
    <w:rsid w:val="00C724E1"/>
    <w:rsid w:val="00C94530"/>
    <w:rsid w:val="00CD313F"/>
    <w:rsid w:val="00D109CF"/>
    <w:rsid w:val="00D13C03"/>
    <w:rsid w:val="00D508C7"/>
    <w:rsid w:val="00D65C99"/>
    <w:rsid w:val="00D663C6"/>
    <w:rsid w:val="00D73569"/>
    <w:rsid w:val="00D81199"/>
    <w:rsid w:val="00E167CD"/>
    <w:rsid w:val="00E348A0"/>
    <w:rsid w:val="00E95E95"/>
    <w:rsid w:val="00EA4FCE"/>
    <w:rsid w:val="00EB6AC1"/>
    <w:rsid w:val="00ED6599"/>
    <w:rsid w:val="00EE6582"/>
    <w:rsid w:val="00EF4271"/>
    <w:rsid w:val="00F05D5C"/>
    <w:rsid w:val="00F13121"/>
    <w:rsid w:val="00F722D1"/>
    <w:rsid w:val="00F768B7"/>
    <w:rsid w:val="00FB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7CD0AF"/>
  <w15:chartTrackingRefBased/>
  <w15:docId w15:val="{A5B60F99-87E3-4E4E-BB74-59D858E7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68F"/>
    <w:pPr>
      <w:spacing w:after="0" w:line="240" w:lineRule="auto"/>
    </w:pPr>
  </w:style>
  <w:style w:type="paragraph" w:styleId="ListParagraph">
    <w:name w:val="List Paragraph"/>
    <w:basedOn w:val="Normal"/>
    <w:uiPriority w:val="34"/>
    <w:qFormat/>
    <w:rsid w:val="0077668F"/>
    <w:pPr>
      <w:spacing w:line="256" w:lineRule="auto"/>
      <w:ind w:left="720"/>
      <w:contextualSpacing/>
    </w:pPr>
  </w:style>
  <w:style w:type="table" w:styleId="TableGrid">
    <w:name w:val="Table Grid"/>
    <w:basedOn w:val="TableNormal"/>
    <w:uiPriority w:val="39"/>
    <w:rsid w:val="007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75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23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CE4"/>
  </w:style>
  <w:style w:type="paragraph" w:styleId="Footer">
    <w:name w:val="footer"/>
    <w:basedOn w:val="Normal"/>
    <w:link w:val="FooterChar"/>
    <w:uiPriority w:val="99"/>
    <w:unhideWhenUsed/>
    <w:rsid w:val="00A23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84678">
      <w:bodyDiv w:val="1"/>
      <w:marLeft w:val="0"/>
      <w:marRight w:val="0"/>
      <w:marTop w:val="0"/>
      <w:marBottom w:val="0"/>
      <w:divBdr>
        <w:top w:val="none" w:sz="0" w:space="0" w:color="auto"/>
        <w:left w:val="none" w:sz="0" w:space="0" w:color="auto"/>
        <w:bottom w:val="none" w:sz="0" w:space="0" w:color="auto"/>
        <w:right w:val="none" w:sz="0" w:space="0" w:color="auto"/>
      </w:divBdr>
    </w:div>
    <w:div w:id="446586749">
      <w:bodyDiv w:val="1"/>
      <w:marLeft w:val="0"/>
      <w:marRight w:val="0"/>
      <w:marTop w:val="0"/>
      <w:marBottom w:val="0"/>
      <w:divBdr>
        <w:top w:val="none" w:sz="0" w:space="0" w:color="auto"/>
        <w:left w:val="none" w:sz="0" w:space="0" w:color="auto"/>
        <w:bottom w:val="none" w:sz="0" w:space="0" w:color="auto"/>
        <w:right w:val="none" w:sz="0" w:space="0" w:color="auto"/>
      </w:divBdr>
    </w:div>
    <w:div w:id="546725264">
      <w:bodyDiv w:val="1"/>
      <w:marLeft w:val="0"/>
      <w:marRight w:val="0"/>
      <w:marTop w:val="0"/>
      <w:marBottom w:val="0"/>
      <w:divBdr>
        <w:top w:val="none" w:sz="0" w:space="0" w:color="auto"/>
        <w:left w:val="none" w:sz="0" w:space="0" w:color="auto"/>
        <w:bottom w:val="none" w:sz="0" w:space="0" w:color="auto"/>
        <w:right w:val="none" w:sz="0" w:space="0" w:color="auto"/>
      </w:divBdr>
    </w:div>
    <w:div w:id="744957521">
      <w:bodyDiv w:val="1"/>
      <w:marLeft w:val="0"/>
      <w:marRight w:val="0"/>
      <w:marTop w:val="0"/>
      <w:marBottom w:val="0"/>
      <w:divBdr>
        <w:top w:val="none" w:sz="0" w:space="0" w:color="auto"/>
        <w:left w:val="none" w:sz="0" w:space="0" w:color="auto"/>
        <w:bottom w:val="none" w:sz="0" w:space="0" w:color="auto"/>
        <w:right w:val="none" w:sz="0" w:space="0" w:color="auto"/>
      </w:divBdr>
    </w:div>
    <w:div w:id="1430003948">
      <w:bodyDiv w:val="1"/>
      <w:marLeft w:val="0"/>
      <w:marRight w:val="0"/>
      <w:marTop w:val="0"/>
      <w:marBottom w:val="0"/>
      <w:divBdr>
        <w:top w:val="none" w:sz="0" w:space="0" w:color="auto"/>
        <w:left w:val="none" w:sz="0" w:space="0" w:color="auto"/>
        <w:bottom w:val="none" w:sz="0" w:space="0" w:color="auto"/>
        <w:right w:val="none" w:sz="0" w:space="0" w:color="auto"/>
      </w:divBdr>
      <w:divsChild>
        <w:div w:id="1938126993">
          <w:marLeft w:val="0"/>
          <w:marRight w:val="0"/>
          <w:marTop w:val="0"/>
          <w:marBottom w:val="0"/>
          <w:divBdr>
            <w:top w:val="none" w:sz="0" w:space="0" w:color="auto"/>
            <w:left w:val="none" w:sz="0" w:space="0" w:color="auto"/>
            <w:bottom w:val="none" w:sz="0" w:space="0" w:color="auto"/>
            <w:right w:val="none" w:sz="0" w:space="0" w:color="auto"/>
          </w:divBdr>
        </w:div>
        <w:div w:id="1998799779">
          <w:marLeft w:val="0"/>
          <w:marRight w:val="0"/>
          <w:marTop w:val="0"/>
          <w:marBottom w:val="0"/>
          <w:divBdr>
            <w:top w:val="none" w:sz="0" w:space="0" w:color="auto"/>
            <w:left w:val="none" w:sz="0" w:space="0" w:color="auto"/>
            <w:bottom w:val="none" w:sz="0" w:space="0" w:color="auto"/>
            <w:right w:val="none" w:sz="0" w:space="0" w:color="auto"/>
          </w:divBdr>
        </w:div>
        <w:div w:id="1811703490">
          <w:marLeft w:val="0"/>
          <w:marRight w:val="0"/>
          <w:marTop w:val="0"/>
          <w:marBottom w:val="0"/>
          <w:divBdr>
            <w:top w:val="none" w:sz="0" w:space="0" w:color="auto"/>
            <w:left w:val="none" w:sz="0" w:space="0" w:color="auto"/>
            <w:bottom w:val="none" w:sz="0" w:space="0" w:color="auto"/>
            <w:right w:val="none" w:sz="0" w:space="0" w:color="auto"/>
          </w:divBdr>
        </w:div>
      </w:divsChild>
    </w:div>
    <w:div w:id="1674601242">
      <w:bodyDiv w:val="1"/>
      <w:marLeft w:val="0"/>
      <w:marRight w:val="0"/>
      <w:marTop w:val="0"/>
      <w:marBottom w:val="0"/>
      <w:divBdr>
        <w:top w:val="none" w:sz="0" w:space="0" w:color="auto"/>
        <w:left w:val="none" w:sz="0" w:space="0" w:color="auto"/>
        <w:bottom w:val="none" w:sz="0" w:space="0" w:color="auto"/>
        <w:right w:val="none" w:sz="0" w:space="0" w:color="auto"/>
      </w:divBdr>
    </w:div>
    <w:div w:id="1805660565">
      <w:bodyDiv w:val="1"/>
      <w:marLeft w:val="0"/>
      <w:marRight w:val="0"/>
      <w:marTop w:val="0"/>
      <w:marBottom w:val="0"/>
      <w:divBdr>
        <w:top w:val="none" w:sz="0" w:space="0" w:color="auto"/>
        <w:left w:val="none" w:sz="0" w:space="0" w:color="auto"/>
        <w:bottom w:val="none" w:sz="0" w:space="0" w:color="auto"/>
        <w:right w:val="none" w:sz="0" w:space="0" w:color="auto"/>
      </w:divBdr>
    </w:div>
    <w:div w:id="19205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ADA6E-3A5E-4513-BDEE-6A9996A7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mpcclerk</dc:creator>
  <cp:keywords/>
  <dc:description/>
  <cp:lastModifiedBy>Karen Peck</cp:lastModifiedBy>
  <cp:revision>2</cp:revision>
  <cp:lastPrinted>2021-01-04T10:29:00Z</cp:lastPrinted>
  <dcterms:created xsi:type="dcterms:W3CDTF">2021-02-08T08:38:00Z</dcterms:created>
  <dcterms:modified xsi:type="dcterms:W3CDTF">2021-02-08T08:38:00Z</dcterms:modified>
</cp:coreProperties>
</file>